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47AC6">
      <w:pPr>
        <w:adjustRightInd w:val="0"/>
        <w:snapToGrid w:val="0"/>
        <w:spacing w:after="312" w:afterLines="100"/>
        <w:jc w:val="center"/>
        <w:rPr>
          <w:rFonts w:hint="default" w:ascii="宋体" w:hAnsi="宋体" w:eastAsia="宋体" w:cs="宋体"/>
          <w:b/>
          <w:bCs/>
          <w:color w:val="000000"/>
          <w:kern w:val="0"/>
          <w:sz w:val="28"/>
          <w:szCs w:val="28"/>
          <w:lang w:val="en-US" w:eastAsia="zh-CN"/>
        </w:rPr>
      </w:pPr>
      <w:r>
        <w:rPr>
          <w:rFonts w:hint="eastAsia" w:ascii="宋体" w:hAnsi="宋体" w:cs="宋体"/>
          <w:b/>
          <w:bCs/>
          <w:color w:val="000000"/>
          <w:kern w:val="0"/>
          <w:sz w:val="28"/>
          <w:szCs w:val="28"/>
        </w:rPr>
        <w:t>华北水利水电大学</w:t>
      </w:r>
      <w:r>
        <w:rPr>
          <w:rFonts w:hint="eastAsia" w:ascii="宋体" w:hAnsi="宋体" w:cs="宋体"/>
          <w:b/>
          <w:bCs/>
          <w:color w:val="000000"/>
          <w:kern w:val="0"/>
          <w:sz w:val="28"/>
          <w:szCs w:val="28"/>
          <w:lang w:val="en-US" w:eastAsia="zh-CN"/>
        </w:rPr>
        <w:t>外文</w:t>
      </w:r>
      <w:r>
        <w:rPr>
          <w:rFonts w:hint="eastAsia" w:ascii="宋体" w:hAnsi="宋体" w:cs="宋体"/>
          <w:b/>
          <w:bCs/>
          <w:color w:val="000000"/>
          <w:kern w:val="0"/>
          <w:sz w:val="28"/>
          <w:szCs w:val="28"/>
        </w:rPr>
        <w:t>电子资源采购项目</w:t>
      </w:r>
      <w:r>
        <w:rPr>
          <w:rFonts w:hint="eastAsia" w:ascii="宋体" w:hAnsi="宋体" w:cs="宋体"/>
          <w:b/>
          <w:bCs/>
          <w:color w:val="000000"/>
          <w:kern w:val="0"/>
          <w:sz w:val="28"/>
          <w:szCs w:val="28"/>
          <w:lang w:val="en-US" w:eastAsia="zh-CN"/>
        </w:rPr>
        <w:t>采购内容清单</w:t>
      </w:r>
    </w:p>
    <w:tbl>
      <w:tblPr>
        <w:tblStyle w:val="6"/>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455"/>
        <w:gridCol w:w="1303"/>
        <w:gridCol w:w="5118"/>
      </w:tblGrid>
      <w:tr w14:paraId="76B3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6D3D6DAC">
            <w:pPr>
              <w:widowControl/>
              <w:adjustRightInd w:val="0"/>
              <w:snapToGrid w:val="0"/>
              <w:spacing w:before="100" w:beforeAutospacing="1" w:after="100" w:afterAutospacing="1" w:line="300" w:lineRule="auto"/>
              <w:jc w:val="center"/>
              <w:rPr>
                <w:rFonts w:cs="宋体" w:asciiTheme="minorEastAsia" w:hAnsiTheme="minorEastAsia"/>
                <w:b/>
                <w:kern w:val="0"/>
                <w:sz w:val="18"/>
                <w:szCs w:val="18"/>
              </w:rPr>
            </w:pPr>
            <w:r>
              <w:rPr>
                <w:rFonts w:hint="eastAsia" w:cs="宋体" w:asciiTheme="minorEastAsia" w:hAnsiTheme="minorEastAsia"/>
                <w:b/>
                <w:bCs/>
                <w:kern w:val="0"/>
                <w:sz w:val="18"/>
                <w:szCs w:val="18"/>
              </w:rPr>
              <w:t>序号</w:t>
            </w:r>
          </w:p>
        </w:tc>
        <w:tc>
          <w:tcPr>
            <w:tcW w:w="1455" w:type="dxa"/>
            <w:vAlign w:val="center"/>
          </w:tcPr>
          <w:p w14:paraId="7A19E23E">
            <w:pPr>
              <w:widowControl/>
              <w:adjustRightInd w:val="0"/>
              <w:snapToGrid w:val="0"/>
              <w:spacing w:before="100" w:beforeAutospacing="1" w:after="100" w:afterAutospacing="1" w:line="300" w:lineRule="auto"/>
              <w:jc w:val="center"/>
              <w:rPr>
                <w:rFonts w:cs="宋体" w:asciiTheme="minorEastAsia" w:hAnsiTheme="minorEastAsia"/>
                <w:b/>
                <w:kern w:val="0"/>
                <w:sz w:val="18"/>
                <w:szCs w:val="18"/>
              </w:rPr>
            </w:pPr>
            <w:r>
              <w:rPr>
                <w:rFonts w:hint="eastAsia" w:cs="宋体" w:asciiTheme="minorEastAsia" w:hAnsiTheme="minorEastAsia"/>
                <w:b/>
                <w:bCs/>
                <w:kern w:val="0"/>
                <w:sz w:val="18"/>
                <w:szCs w:val="18"/>
              </w:rPr>
              <w:t>拟成交供应商名称</w:t>
            </w:r>
            <w:r>
              <w:rPr>
                <w:rFonts w:hint="eastAsia" w:ascii="宋体" w:hAnsi="宋体" w:cs="宋体"/>
                <w:b/>
                <w:bCs/>
                <w:kern w:val="0"/>
                <w:sz w:val="18"/>
                <w:szCs w:val="18"/>
              </w:rPr>
              <w:t>/地址</w:t>
            </w:r>
          </w:p>
        </w:tc>
        <w:tc>
          <w:tcPr>
            <w:tcW w:w="1303" w:type="dxa"/>
            <w:vAlign w:val="center"/>
          </w:tcPr>
          <w:p w14:paraId="4F5218ED">
            <w:pPr>
              <w:widowControl/>
              <w:adjustRightInd w:val="0"/>
              <w:snapToGrid w:val="0"/>
              <w:spacing w:before="100" w:beforeAutospacing="1" w:after="100" w:afterAutospacing="1" w:line="300" w:lineRule="auto"/>
              <w:jc w:val="center"/>
              <w:rPr>
                <w:rFonts w:cs="宋体" w:asciiTheme="minorEastAsia" w:hAnsiTheme="minorEastAsia"/>
                <w:b/>
                <w:kern w:val="0"/>
                <w:sz w:val="18"/>
                <w:szCs w:val="18"/>
              </w:rPr>
            </w:pPr>
            <w:r>
              <w:rPr>
                <w:rFonts w:hint="eastAsia" w:cs="宋体" w:asciiTheme="minorEastAsia" w:hAnsiTheme="minorEastAsia"/>
                <w:b/>
                <w:bCs/>
                <w:kern w:val="0"/>
                <w:sz w:val="18"/>
                <w:szCs w:val="18"/>
              </w:rPr>
              <w:t>拟采购数据库名称</w:t>
            </w:r>
          </w:p>
        </w:tc>
        <w:tc>
          <w:tcPr>
            <w:tcW w:w="5118" w:type="dxa"/>
            <w:vAlign w:val="center"/>
          </w:tcPr>
          <w:p w14:paraId="095F4F99">
            <w:pPr>
              <w:widowControl/>
              <w:adjustRightInd w:val="0"/>
              <w:snapToGrid w:val="0"/>
              <w:spacing w:before="100" w:beforeAutospacing="1" w:after="100" w:afterAutospacing="1" w:line="300" w:lineRule="auto"/>
              <w:jc w:val="center"/>
              <w:rPr>
                <w:rFonts w:cs="宋体" w:asciiTheme="minorEastAsia" w:hAnsiTheme="minorEastAsia"/>
                <w:b/>
                <w:kern w:val="0"/>
                <w:sz w:val="18"/>
                <w:szCs w:val="18"/>
              </w:rPr>
            </w:pPr>
            <w:r>
              <w:rPr>
                <w:rFonts w:hint="eastAsia" w:cs="宋体" w:asciiTheme="minorEastAsia" w:hAnsiTheme="minorEastAsia"/>
                <w:b/>
                <w:kern w:val="0"/>
                <w:sz w:val="18"/>
                <w:szCs w:val="18"/>
              </w:rPr>
              <w:t>数据库主要内容及服务方式</w:t>
            </w:r>
          </w:p>
        </w:tc>
      </w:tr>
      <w:tr w14:paraId="4283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restart"/>
            <w:vAlign w:val="center"/>
          </w:tcPr>
          <w:p w14:paraId="6809176A">
            <w:pPr>
              <w:pStyle w:val="8"/>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restart"/>
            <w:vAlign w:val="center"/>
          </w:tcPr>
          <w:p w14:paraId="7FAADBE2">
            <w:pPr>
              <w:widowControl/>
              <w:adjustRightInd w:val="0"/>
              <w:snapToGrid w:val="0"/>
              <w:spacing w:before="100" w:beforeAutospacing="1" w:after="100" w:afterAutospacing="1" w:line="300" w:lineRule="auto"/>
              <w:rPr>
                <w:rFonts w:cs="宋体" w:asciiTheme="minorEastAsia" w:hAnsiTheme="minorEastAsia"/>
                <w:kern w:val="0"/>
                <w:sz w:val="18"/>
                <w:szCs w:val="18"/>
              </w:rPr>
            </w:pPr>
            <w:r>
              <w:rPr>
                <w:rFonts w:hint="eastAsia" w:cs="宋体" w:asciiTheme="minorEastAsia" w:hAnsiTheme="minorEastAsia"/>
                <w:kern w:val="0"/>
                <w:sz w:val="18"/>
                <w:szCs w:val="18"/>
              </w:rPr>
              <w:t>中国教育图书进出口有限公司/北京市丰台区西营街1号院1区1号楼、1区2号楼、1区3号楼8、9、10层</w:t>
            </w:r>
          </w:p>
        </w:tc>
        <w:tc>
          <w:tcPr>
            <w:tcW w:w="1303" w:type="dxa"/>
            <w:vAlign w:val="center"/>
          </w:tcPr>
          <w:p w14:paraId="239B6AD4">
            <w:pPr>
              <w:widowControl/>
              <w:adjustRightInd w:val="0"/>
              <w:snapToGrid w:val="0"/>
              <w:spacing w:before="100" w:beforeAutospacing="1" w:after="100" w:afterAutospacing="1" w:line="300" w:lineRule="auto"/>
              <w:jc w:val="center"/>
              <w:rPr>
                <w:rFonts w:cs="宋体" w:asciiTheme="minorEastAsia" w:hAnsiTheme="minorEastAsia"/>
                <w:kern w:val="0"/>
                <w:sz w:val="18"/>
                <w:szCs w:val="18"/>
              </w:rPr>
            </w:pPr>
            <w:r>
              <w:rPr>
                <w:rFonts w:hint="eastAsia" w:ascii="宋体" w:hAnsi="宋体" w:cs="宋体"/>
                <w:kern w:val="0"/>
                <w:sz w:val="18"/>
                <w:szCs w:val="18"/>
              </w:rPr>
              <w:t>SD（</w:t>
            </w:r>
            <w:r>
              <w:rPr>
                <w:rFonts w:ascii="宋体" w:hAnsi="宋体" w:cs="宋体"/>
                <w:kern w:val="0"/>
                <w:sz w:val="18"/>
                <w:szCs w:val="18"/>
              </w:rPr>
              <w:t>Science Direct</w:t>
            </w:r>
            <w:r>
              <w:rPr>
                <w:rFonts w:hint="eastAsia" w:ascii="宋体" w:hAnsi="宋体" w:cs="宋体"/>
                <w:kern w:val="0"/>
                <w:sz w:val="18"/>
                <w:szCs w:val="18"/>
              </w:rPr>
              <w:t>）数据库</w:t>
            </w:r>
          </w:p>
        </w:tc>
        <w:tc>
          <w:tcPr>
            <w:tcW w:w="5118" w:type="dxa"/>
            <w:vAlign w:val="center"/>
          </w:tcPr>
          <w:p w14:paraId="3BE90D48">
            <w:pPr>
              <w:widowControl/>
              <w:adjustRightInd w:val="0"/>
              <w:snapToGrid w:val="0"/>
              <w:spacing w:before="100" w:beforeAutospacing="1" w:after="100" w:afterAutospacing="1" w:line="300" w:lineRule="auto"/>
              <w:jc w:val="left"/>
              <w:rPr>
                <w:rFonts w:hint="eastAsia" w:eastAsia="宋体" w:cs="宋体" w:asciiTheme="minorEastAsia" w:hAnsiTheme="minorEastAsia"/>
                <w:b/>
                <w:bCs/>
                <w:kern w:val="0"/>
                <w:sz w:val="18"/>
                <w:szCs w:val="18"/>
                <w:lang w:eastAsia="zh-CN"/>
              </w:rPr>
            </w:pPr>
            <w:r>
              <w:rPr>
                <w:rFonts w:hint="eastAsia" w:ascii="宋体" w:hAnsi="宋体" w:cs="宋体"/>
                <w:kern w:val="0"/>
                <w:sz w:val="18"/>
                <w:szCs w:val="18"/>
                <w:lang w:val="en-US" w:eastAsia="zh-CN"/>
              </w:rPr>
              <w:t>订购2个学科包，分别为</w:t>
            </w:r>
            <w:r>
              <w:rPr>
                <w:rFonts w:ascii="宋体" w:hAnsi="宋体" w:cs="宋体"/>
                <w:kern w:val="0"/>
                <w:sz w:val="18"/>
                <w:szCs w:val="18"/>
              </w:rPr>
              <w:t>工程学</w:t>
            </w:r>
            <w:r>
              <w:rPr>
                <w:rFonts w:hint="eastAsia" w:ascii="宋体" w:hAnsi="宋体" w:cs="宋体"/>
                <w:kern w:val="0"/>
                <w:sz w:val="18"/>
                <w:szCs w:val="18"/>
              </w:rPr>
              <w:t>、</w:t>
            </w:r>
            <w:r>
              <w:rPr>
                <w:rFonts w:hint="eastAsia" w:ascii="宋体" w:hAnsi="宋体" w:cs="宋体"/>
                <w:kern w:val="0"/>
                <w:sz w:val="18"/>
                <w:szCs w:val="18"/>
                <w:lang w:val="en-US" w:eastAsia="zh-CN"/>
              </w:rPr>
              <w:t>环境科学学</w:t>
            </w:r>
            <w:r>
              <w:rPr>
                <w:rFonts w:hint="eastAsia" w:ascii="宋体" w:hAnsi="宋体" w:cs="宋体"/>
                <w:kern w:val="0"/>
                <w:sz w:val="18"/>
                <w:szCs w:val="18"/>
              </w:rPr>
              <w:t>科包，期刊</w:t>
            </w:r>
            <w:r>
              <w:rPr>
                <w:rFonts w:hint="eastAsia" w:ascii="宋体" w:hAnsi="宋体" w:cs="宋体"/>
                <w:kern w:val="0"/>
                <w:sz w:val="18"/>
                <w:szCs w:val="18"/>
                <w:lang w:eastAsia="zh-CN"/>
              </w:rPr>
              <w:t>。</w:t>
            </w:r>
            <w:r>
              <w:rPr>
                <w:rFonts w:hint="eastAsia" w:ascii="宋体" w:hAnsi="宋体" w:cs="宋体"/>
                <w:kern w:val="0"/>
                <w:sz w:val="18"/>
                <w:szCs w:val="18"/>
              </w:rPr>
              <w:t>远程包库，一年服务</w:t>
            </w:r>
            <w:r>
              <w:rPr>
                <w:rFonts w:hint="eastAsia" w:ascii="宋体" w:hAnsi="宋体" w:cs="宋体"/>
                <w:kern w:val="0"/>
                <w:sz w:val="18"/>
                <w:szCs w:val="18"/>
                <w:lang w:eastAsia="zh-CN"/>
              </w:rPr>
              <w:t>。</w:t>
            </w:r>
          </w:p>
        </w:tc>
      </w:tr>
      <w:tr w14:paraId="5819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7C9877FE">
            <w:pPr>
              <w:pStyle w:val="8"/>
              <w:widowControl/>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6BBBEF08">
            <w:pPr>
              <w:rPr>
                <w:rFonts w:cs="Times New Roman"/>
                <w:kern w:val="0"/>
                <w:sz w:val="20"/>
              </w:rPr>
            </w:pPr>
          </w:p>
        </w:tc>
        <w:tc>
          <w:tcPr>
            <w:tcW w:w="1303" w:type="dxa"/>
            <w:vAlign w:val="center"/>
          </w:tcPr>
          <w:p w14:paraId="51CEE536">
            <w:pPr>
              <w:spacing w:line="264" w:lineRule="auto"/>
              <w:jc w:val="center"/>
              <w:rPr>
                <w:rFonts w:cs="宋体" w:asciiTheme="minorEastAsia" w:hAnsiTheme="minorEastAsia"/>
                <w:color w:val="FF0000"/>
                <w:kern w:val="0"/>
                <w:sz w:val="18"/>
                <w:szCs w:val="18"/>
              </w:rPr>
            </w:pPr>
            <w:r>
              <w:rPr>
                <w:rFonts w:ascii="宋体" w:hAnsi="宋体" w:cs="宋体"/>
                <w:color w:val="000000"/>
                <w:kern w:val="0"/>
                <w:sz w:val="18"/>
                <w:szCs w:val="18"/>
              </w:rPr>
              <w:t>E</w:t>
            </w:r>
            <w:r>
              <w:rPr>
                <w:rFonts w:hint="eastAsia" w:ascii="宋体" w:hAnsi="宋体" w:cs="宋体"/>
                <w:color w:val="000000"/>
                <w:kern w:val="0"/>
                <w:sz w:val="18"/>
                <w:szCs w:val="18"/>
              </w:rPr>
              <w:t>I（美国工程索引）数据库</w:t>
            </w:r>
          </w:p>
        </w:tc>
        <w:tc>
          <w:tcPr>
            <w:tcW w:w="5118" w:type="dxa"/>
            <w:vAlign w:val="center"/>
          </w:tcPr>
          <w:p w14:paraId="42BCCA4B">
            <w:pPr>
              <w:widowControl/>
              <w:adjustRightInd w:val="0"/>
              <w:snapToGrid w:val="0"/>
              <w:spacing w:before="100" w:beforeAutospacing="1" w:after="100" w:afterAutospacing="1" w:line="300" w:lineRule="auto"/>
              <w:jc w:val="left"/>
              <w:rPr>
                <w:rFonts w:hint="eastAsia" w:eastAsia="宋体" w:cs="宋体" w:asciiTheme="minorEastAsia" w:hAnsiTheme="minorEastAsia"/>
                <w:b/>
                <w:bCs/>
                <w:kern w:val="0"/>
                <w:sz w:val="18"/>
                <w:szCs w:val="18"/>
                <w:lang w:eastAsia="zh-CN"/>
              </w:rPr>
            </w:pPr>
            <w:r>
              <w:rPr>
                <w:rFonts w:hint="eastAsia" w:cs="宋体" w:asciiTheme="minorEastAsia" w:hAnsiTheme="minorEastAsia"/>
                <w:kern w:val="0"/>
                <w:sz w:val="18"/>
                <w:szCs w:val="18"/>
              </w:rPr>
              <w:t>Engineering Village Compendex</w:t>
            </w:r>
            <w:r>
              <w:rPr>
                <w:rFonts w:hint="eastAsia" w:cs="宋体" w:asciiTheme="minorEastAsia" w:hAnsiTheme="minorEastAsia"/>
                <w:kern w:val="0"/>
                <w:sz w:val="18"/>
                <w:szCs w:val="18"/>
                <w:lang w:eastAsia="zh-CN"/>
              </w:rPr>
              <w:t>（</w:t>
            </w:r>
            <w:r>
              <w:rPr>
                <w:rFonts w:hint="eastAsia" w:cs="宋体" w:asciiTheme="minorEastAsia" w:hAnsiTheme="minorEastAsia"/>
                <w:kern w:val="0"/>
                <w:sz w:val="18"/>
                <w:szCs w:val="18"/>
                <w:lang w:val="en-US" w:eastAsia="zh-CN"/>
              </w:rPr>
              <w:t>简称EI）</w:t>
            </w:r>
            <w:r>
              <w:rPr>
                <w:rFonts w:hint="eastAsia" w:cs="宋体" w:asciiTheme="minorEastAsia" w:hAnsiTheme="minorEastAsia"/>
                <w:kern w:val="0"/>
                <w:sz w:val="18"/>
                <w:szCs w:val="18"/>
              </w:rPr>
              <w:t>目前全球最全面的工程领域二次文献数据库，涵盖一系列工程、应用科学领域高品质的文献资源，以及这些领域的子科学和其它主要的工程领域。远程包库，一年服务</w:t>
            </w:r>
            <w:r>
              <w:rPr>
                <w:rFonts w:hint="eastAsia" w:cs="宋体" w:asciiTheme="minorEastAsia" w:hAnsiTheme="minorEastAsia"/>
                <w:kern w:val="0"/>
                <w:sz w:val="18"/>
                <w:szCs w:val="18"/>
                <w:lang w:eastAsia="zh-CN"/>
              </w:rPr>
              <w:t>。</w:t>
            </w:r>
          </w:p>
        </w:tc>
      </w:tr>
      <w:tr w14:paraId="7225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391A6C84">
            <w:pPr>
              <w:pStyle w:val="8"/>
              <w:widowControl/>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5644604C">
            <w:pPr>
              <w:rPr>
                <w:rFonts w:cs="宋体" w:asciiTheme="minorEastAsia" w:hAnsiTheme="minorEastAsia"/>
                <w:kern w:val="0"/>
                <w:sz w:val="18"/>
                <w:szCs w:val="18"/>
              </w:rPr>
            </w:pPr>
          </w:p>
        </w:tc>
        <w:tc>
          <w:tcPr>
            <w:tcW w:w="1303" w:type="dxa"/>
            <w:vAlign w:val="center"/>
          </w:tcPr>
          <w:p w14:paraId="707CE3E3">
            <w:pPr>
              <w:widowControl/>
              <w:spacing w:line="264" w:lineRule="auto"/>
              <w:jc w:val="center"/>
              <w:rPr>
                <w:rFonts w:cs="宋体" w:asciiTheme="minorEastAsia" w:hAnsiTheme="minorEastAsia"/>
                <w:kern w:val="0"/>
                <w:sz w:val="18"/>
                <w:szCs w:val="18"/>
              </w:rPr>
            </w:pPr>
            <w:r>
              <w:fldChar w:fldCharType="begin"/>
            </w:r>
            <w:r>
              <w:instrText xml:space="preserve"> HYPERLINK "https://link.springer.com/journals/" \o "SpringerLink外文期刊数据库" </w:instrText>
            </w:r>
            <w:r>
              <w:fldChar w:fldCharType="separate"/>
            </w:r>
            <w:r>
              <w:rPr>
                <w:rFonts w:hint="eastAsia" w:cs="宋体" w:asciiTheme="minorEastAsia" w:hAnsiTheme="minorEastAsia"/>
                <w:kern w:val="0"/>
                <w:sz w:val="18"/>
                <w:szCs w:val="18"/>
              </w:rPr>
              <w:t>Springer</w:t>
            </w:r>
            <w:r>
              <w:rPr>
                <w:rFonts w:cs="宋体" w:asciiTheme="minorEastAsia" w:hAnsiTheme="minorEastAsia"/>
                <w:kern w:val="0"/>
                <w:sz w:val="18"/>
                <w:szCs w:val="18"/>
              </w:rPr>
              <w:t xml:space="preserve"> </w:t>
            </w:r>
            <w:r>
              <w:rPr>
                <w:rFonts w:hint="eastAsia" w:cs="宋体" w:asciiTheme="minorEastAsia" w:hAnsiTheme="minorEastAsia"/>
                <w:kern w:val="0"/>
                <w:sz w:val="18"/>
                <w:szCs w:val="18"/>
              </w:rPr>
              <w:t>Link</w:t>
            </w:r>
            <w:r>
              <w:rPr>
                <w:rFonts w:hint="eastAsia" w:cs="宋体" w:asciiTheme="minorEastAsia" w:hAnsiTheme="minorEastAsia"/>
                <w:kern w:val="0"/>
                <w:sz w:val="18"/>
                <w:szCs w:val="18"/>
              </w:rPr>
              <w:fldChar w:fldCharType="end"/>
            </w:r>
            <w:r>
              <w:rPr>
                <w:rFonts w:hint="eastAsia" w:cs="宋体" w:asciiTheme="minorEastAsia" w:hAnsiTheme="minorEastAsia"/>
                <w:kern w:val="0"/>
                <w:sz w:val="18"/>
                <w:szCs w:val="18"/>
              </w:rPr>
              <w:t>电子期刊数据库</w:t>
            </w:r>
          </w:p>
        </w:tc>
        <w:tc>
          <w:tcPr>
            <w:tcW w:w="5118" w:type="dxa"/>
            <w:vAlign w:val="center"/>
          </w:tcPr>
          <w:p w14:paraId="10F1D20B">
            <w:pPr>
              <w:widowControl/>
              <w:adjustRightInd w:val="0"/>
              <w:snapToGrid w:val="0"/>
              <w:spacing w:before="100" w:beforeAutospacing="1" w:after="100" w:afterAutospacing="1" w:line="300" w:lineRule="auto"/>
              <w:jc w:val="left"/>
              <w:rPr>
                <w:rFonts w:hint="eastAsia" w:eastAsia="宋体" w:cs="宋体" w:asciiTheme="minorEastAsia" w:hAnsiTheme="minorEastAsia"/>
                <w:kern w:val="0"/>
                <w:sz w:val="18"/>
                <w:szCs w:val="18"/>
                <w:lang w:eastAsia="zh-CN"/>
              </w:rPr>
            </w:pPr>
            <w:r>
              <w:rPr>
                <w:rFonts w:hint="eastAsia" w:cs="宋体" w:asciiTheme="minorEastAsia" w:hAnsiTheme="minorEastAsia"/>
                <w:kern w:val="0"/>
                <w:sz w:val="18"/>
                <w:szCs w:val="18"/>
              </w:rPr>
              <w:t>每年出版期刊超过</w:t>
            </w:r>
            <w:r>
              <w:rPr>
                <w:rFonts w:hint="eastAsia" w:cs="宋体" w:asciiTheme="minorEastAsia" w:hAnsiTheme="minorEastAsia"/>
                <w:kern w:val="0"/>
                <w:sz w:val="18"/>
                <w:szCs w:val="18"/>
                <w:lang w:val="en-US" w:eastAsia="zh-CN"/>
              </w:rPr>
              <w:t>19</w:t>
            </w:r>
            <w:r>
              <w:rPr>
                <w:rFonts w:cs="宋体" w:asciiTheme="minorEastAsia" w:hAnsiTheme="minorEastAsia"/>
                <w:kern w:val="0"/>
                <w:sz w:val="18"/>
                <w:szCs w:val="18"/>
              </w:rPr>
              <w:t>00</w:t>
            </w:r>
            <w:r>
              <w:rPr>
                <w:rFonts w:hint="eastAsia" w:cs="宋体" w:asciiTheme="minorEastAsia" w:hAnsiTheme="minorEastAsia"/>
                <w:kern w:val="0"/>
                <w:sz w:val="18"/>
                <w:szCs w:val="18"/>
              </w:rPr>
              <w:t>种，涵盖了自然科学、技术、工程、医学、法律、行为科学、经济学、生物学和医学等</w:t>
            </w:r>
            <w:r>
              <w:rPr>
                <w:rFonts w:cs="宋体" w:asciiTheme="minorEastAsia" w:hAnsiTheme="minorEastAsia"/>
                <w:kern w:val="0"/>
                <w:sz w:val="18"/>
                <w:szCs w:val="18"/>
              </w:rPr>
              <w:t>11</w:t>
            </w:r>
            <w:r>
              <w:rPr>
                <w:rFonts w:hint="eastAsia" w:cs="宋体" w:asciiTheme="minorEastAsia" w:hAnsiTheme="minorEastAsia"/>
                <w:kern w:val="0"/>
                <w:sz w:val="18"/>
                <w:szCs w:val="18"/>
              </w:rPr>
              <w:t>个学科。</w:t>
            </w:r>
            <w:r>
              <w:rPr>
                <w:rFonts w:cs="宋体" w:asciiTheme="minorEastAsia" w:hAnsiTheme="minorEastAsia"/>
                <w:kern w:val="0"/>
                <w:sz w:val="18"/>
                <w:szCs w:val="18"/>
              </w:rPr>
              <w:t>Springer</w:t>
            </w:r>
            <w:r>
              <w:rPr>
                <w:rFonts w:hint="eastAsia" w:cs="宋体" w:asciiTheme="minorEastAsia" w:hAnsiTheme="minorEastAsia"/>
                <w:kern w:val="0"/>
                <w:sz w:val="18"/>
                <w:szCs w:val="18"/>
              </w:rPr>
              <w:t>出版的期刊6</w:t>
            </w:r>
            <w:r>
              <w:rPr>
                <w:rFonts w:cs="宋体" w:asciiTheme="minorEastAsia" w:hAnsiTheme="minorEastAsia"/>
                <w:kern w:val="0"/>
                <w:sz w:val="18"/>
                <w:szCs w:val="18"/>
              </w:rPr>
              <w:t>0%</w:t>
            </w:r>
            <w:r>
              <w:rPr>
                <w:rFonts w:hint="eastAsia" w:cs="宋体" w:asciiTheme="minorEastAsia" w:hAnsiTheme="minorEastAsia"/>
                <w:kern w:val="0"/>
                <w:sz w:val="18"/>
                <w:szCs w:val="18"/>
              </w:rPr>
              <w:t>以上被</w:t>
            </w:r>
            <w:r>
              <w:rPr>
                <w:rFonts w:cs="宋体" w:asciiTheme="minorEastAsia" w:hAnsiTheme="minorEastAsia"/>
                <w:kern w:val="0"/>
                <w:sz w:val="18"/>
                <w:szCs w:val="18"/>
              </w:rPr>
              <w:t>SCI</w:t>
            </w:r>
            <w:r>
              <w:rPr>
                <w:rFonts w:hint="eastAsia" w:cs="宋体" w:asciiTheme="minorEastAsia" w:hAnsiTheme="minorEastAsia"/>
                <w:kern w:val="0"/>
                <w:sz w:val="18"/>
                <w:szCs w:val="18"/>
              </w:rPr>
              <w:t>和</w:t>
            </w:r>
            <w:r>
              <w:rPr>
                <w:rFonts w:cs="宋体" w:asciiTheme="minorEastAsia" w:hAnsiTheme="minorEastAsia"/>
                <w:kern w:val="0"/>
                <w:sz w:val="18"/>
                <w:szCs w:val="18"/>
              </w:rPr>
              <w:t>SSCI</w:t>
            </w:r>
            <w:r>
              <w:rPr>
                <w:rFonts w:hint="eastAsia" w:cs="宋体" w:asciiTheme="minorEastAsia" w:hAnsiTheme="minorEastAsia"/>
                <w:kern w:val="0"/>
                <w:sz w:val="18"/>
                <w:szCs w:val="18"/>
              </w:rPr>
              <w:t>收录；包含Nature电子期刊；远程包库，一年服务</w:t>
            </w:r>
            <w:r>
              <w:rPr>
                <w:rFonts w:hint="eastAsia" w:cs="宋体" w:asciiTheme="minorEastAsia" w:hAnsiTheme="minorEastAsia"/>
                <w:kern w:val="0"/>
                <w:sz w:val="18"/>
                <w:szCs w:val="18"/>
                <w:lang w:eastAsia="zh-CN"/>
              </w:rPr>
              <w:t>。</w:t>
            </w:r>
          </w:p>
        </w:tc>
      </w:tr>
      <w:tr w14:paraId="7195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625FA22C">
            <w:pPr>
              <w:pStyle w:val="8"/>
              <w:widowControl/>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541726D3">
            <w:pPr>
              <w:rPr>
                <w:rFonts w:cs="宋体" w:asciiTheme="minorEastAsia" w:hAnsiTheme="minorEastAsia"/>
                <w:kern w:val="0"/>
                <w:sz w:val="18"/>
                <w:szCs w:val="18"/>
              </w:rPr>
            </w:pPr>
          </w:p>
        </w:tc>
        <w:tc>
          <w:tcPr>
            <w:tcW w:w="1303" w:type="dxa"/>
            <w:vAlign w:val="center"/>
          </w:tcPr>
          <w:p w14:paraId="0AB3537E">
            <w:pPr>
              <w:widowControl/>
              <w:spacing w:line="264" w:lineRule="auto"/>
              <w:jc w:val="center"/>
            </w:pPr>
            <w:r>
              <w:rPr>
                <w:rFonts w:hint="eastAsia" w:ascii="新宋体" w:hAnsi="新宋体" w:eastAsia="新宋体" w:cs="Times New Roman"/>
                <w:color w:val="333333"/>
                <w:kern w:val="0"/>
                <w:sz w:val="18"/>
                <w:szCs w:val="18"/>
              </w:rPr>
              <w:t>ASCE（美国土木工程师协会）数据库</w:t>
            </w:r>
          </w:p>
        </w:tc>
        <w:tc>
          <w:tcPr>
            <w:tcW w:w="5118" w:type="dxa"/>
            <w:vAlign w:val="center"/>
          </w:tcPr>
          <w:p w14:paraId="0FC5357D">
            <w:pPr>
              <w:widowControl/>
              <w:adjustRightInd w:val="0"/>
              <w:snapToGrid w:val="0"/>
              <w:spacing w:before="100" w:beforeAutospacing="1" w:after="100" w:afterAutospacing="1" w:line="300" w:lineRule="auto"/>
              <w:jc w:val="left"/>
              <w:rPr>
                <w:rFonts w:hint="eastAsia" w:eastAsia="新宋体" w:cs="宋体" w:asciiTheme="minorEastAsia" w:hAnsiTheme="minorEastAsia"/>
                <w:kern w:val="0"/>
                <w:sz w:val="18"/>
                <w:szCs w:val="18"/>
                <w:lang w:eastAsia="zh-CN"/>
              </w:rPr>
            </w:pPr>
            <w:r>
              <w:rPr>
                <w:rFonts w:hint="eastAsia" w:ascii="新宋体" w:hAnsi="新宋体" w:eastAsia="新宋体" w:cs="Times New Roman"/>
                <w:color w:val="333333"/>
                <w:kern w:val="0"/>
                <w:sz w:val="18"/>
                <w:szCs w:val="18"/>
              </w:rPr>
              <w:t>ASCE成立于1852年, 是全球最大的土木工程信息知识出版机构，其出版物包括期刊、会议录、新闻杂志、电子图书等。ASCE数据库中共包括34种专业期刊、800多卷会议录和2种行业杂志，文献数量达250万页、20万篇，并且每年正在以新增6000多篇文章的速度增加。远程包库，一年服务</w:t>
            </w:r>
            <w:r>
              <w:rPr>
                <w:rFonts w:hint="eastAsia" w:ascii="新宋体" w:hAnsi="新宋体" w:eastAsia="新宋体" w:cs="Times New Roman"/>
                <w:color w:val="333333"/>
                <w:kern w:val="0"/>
                <w:sz w:val="18"/>
                <w:szCs w:val="18"/>
                <w:lang w:eastAsia="zh-CN"/>
              </w:rPr>
              <w:t>。</w:t>
            </w:r>
          </w:p>
        </w:tc>
      </w:tr>
      <w:tr w14:paraId="7C58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0215A6AD">
            <w:pPr>
              <w:pStyle w:val="8"/>
              <w:widowControl/>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18E22459">
            <w:pPr>
              <w:rPr>
                <w:rFonts w:cs="Times New Roman"/>
                <w:kern w:val="0"/>
                <w:sz w:val="20"/>
              </w:rPr>
            </w:pPr>
          </w:p>
        </w:tc>
        <w:tc>
          <w:tcPr>
            <w:tcW w:w="1303" w:type="dxa"/>
            <w:vAlign w:val="center"/>
          </w:tcPr>
          <w:p w14:paraId="5970814D">
            <w:pPr>
              <w:widowControl/>
              <w:spacing w:line="264" w:lineRule="auto"/>
              <w:jc w:val="center"/>
              <w:rPr>
                <w:rFonts w:cs="宋体" w:asciiTheme="minorEastAsia" w:hAnsiTheme="minorEastAsia"/>
                <w:kern w:val="0"/>
                <w:sz w:val="18"/>
                <w:szCs w:val="18"/>
              </w:rPr>
            </w:pPr>
            <w:r>
              <w:rPr>
                <w:rFonts w:cs="宋体" w:asciiTheme="minorEastAsia" w:hAnsiTheme="minorEastAsia"/>
                <w:kern w:val="0"/>
                <w:sz w:val="18"/>
                <w:szCs w:val="18"/>
              </w:rPr>
              <w:t>MathSciNet</w:t>
            </w:r>
            <w:r>
              <w:rPr>
                <w:rFonts w:hint="eastAsia" w:cs="宋体" w:asciiTheme="minorEastAsia" w:hAnsiTheme="minorEastAsia"/>
                <w:kern w:val="0"/>
                <w:sz w:val="18"/>
                <w:szCs w:val="18"/>
              </w:rPr>
              <w:t>《数学评论》 数据库</w:t>
            </w:r>
          </w:p>
        </w:tc>
        <w:tc>
          <w:tcPr>
            <w:tcW w:w="5118" w:type="dxa"/>
            <w:vAlign w:val="center"/>
          </w:tcPr>
          <w:p w14:paraId="7094B78D">
            <w:pPr>
              <w:widowControl/>
              <w:adjustRightInd w:val="0"/>
              <w:snapToGrid w:val="0"/>
              <w:spacing w:before="100" w:beforeAutospacing="1" w:after="100" w:afterAutospacing="1" w:line="300" w:lineRule="auto"/>
              <w:jc w:val="left"/>
              <w:rPr>
                <w:rFonts w:hint="eastAsia" w:eastAsia="新宋体" w:cs="宋体" w:asciiTheme="minorEastAsia" w:hAnsiTheme="minorEastAsia"/>
                <w:kern w:val="0"/>
                <w:sz w:val="18"/>
                <w:szCs w:val="18"/>
                <w:lang w:eastAsia="zh-CN"/>
              </w:rPr>
            </w:pPr>
            <w:r>
              <w:rPr>
                <w:rFonts w:hint="eastAsia" w:ascii="新宋体" w:hAnsi="新宋体" w:eastAsia="新宋体" w:cs="Times New Roman"/>
                <w:color w:val="333333"/>
                <w:kern w:val="0"/>
                <w:sz w:val="18"/>
                <w:szCs w:val="18"/>
              </w:rPr>
              <w:t>美国数学学会出版，包括Mathematical Reviews自1940年出版以来的所有评论文章。数据库目前共收录450多万篇出版文献、120多万名专家学者，包含1650多种现行期刊、26000多名活跃评论员，提供超过310万条原文链接，详细标引了每篇文章的机构、分类，并对作者署名做消歧，同时构建了数学领域较权威的引文数据库。是从事数学或相关领域研究不可或缺的检索工具。包含AMS电子刊；远程包库，一年服务</w:t>
            </w:r>
            <w:r>
              <w:rPr>
                <w:rFonts w:hint="eastAsia" w:ascii="新宋体" w:hAnsi="新宋体" w:eastAsia="新宋体" w:cs="Times New Roman"/>
                <w:color w:val="333333"/>
                <w:kern w:val="0"/>
                <w:sz w:val="18"/>
                <w:szCs w:val="18"/>
                <w:lang w:eastAsia="zh-CN"/>
              </w:rPr>
              <w:t>。</w:t>
            </w:r>
          </w:p>
        </w:tc>
      </w:tr>
      <w:tr w14:paraId="7B3D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33B2E5B5">
            <w:pPr>
              <w:pStyle w:val="8"/>
              <w:widowControl/>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6B923536">
            <w:pPr>
              <w:rPr>
                <w:rFonts w:cs="Times New Roman"/>
                <w:kern w:val="0"/>
                <w:sz w:val="20"/>
              </w:rPr>
            </w:pPr>
          </w:p>
        </w:tc>
        <w:tc>
          <w:tcPr>
            <w:tcW w:w="1303" w:type="dxa"/>
            <w:vAlign w:val="center"/>
          </w:tcPr>
          <w:p w14:paraId="730FFAB3">
            <w:pPr>
              <w:widowControl/>
              <w:adjustRightInd w:val="0"/>
              <w:snapToGrid w:val="0"/>
              <w:spacing w:before="100" w:beforeAutospacing="1" w:after="100" w:afterAutospacing="1" w:line="30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Emerald 期刊数据库</w:t>
            </w:r>
          </w:p>
        </w:tc>
        <w:tc>
          <w:tcPr>
            <w:tcW w:w="5118" w:type="dxa"/>
            <w:vAlign w:val="center"/>
          </w:tcPr>
          <w:p w14:paraId="5579C9C7">
            <w:pPr>
              <w:widowControl/>
              <w:adjustRightInd w:val="0"/>
              <w:snapToGrid w:val="0"/>
              <w:spacing w:before="100" w:beforeAutospacing="1" w:after="100" w:afterAutospacing="1" w:line="300" w:lineRule="auto"/>
              <w:jc w:val="left"/>
              <w:rPr>
                <w:rFonts w:hint="eastAsia" w:eastAsia="宋体" w:cs="宋体" w:asciiTheme="minorEastAsia" w:hAnsiTheme="minorEastAsia"/>
                <w:kern w:val="0"/>
                <w:sz w:val="18"/>
                <w:szCs w:val="18"/>
                <w:lang w:eastAsia="zh-CN"/>
              </w:rPr>
            </w:pPr>
            <w:r>
              <w:rPr>
                <w:rFonts w:cs="宋体" w:asciiTheme="minorEastAsia" w:hAnsiTheme="minorEastAsia"/>
                <w:kern w:val="0"/>
                <w:sz w:val="18"/>
                <w:szCs w:val="18"/>
              </w:rPr>
              <w:t xml:space="preserve">Emerald出版的管理学同行专家评审期刊已经超过 250 种，提供最新的管理学研究和学术思想。 </w:t>
            </w:r>
            <w:r>
              <w:rPr>
                <w:rFonts w:hint="eastAsia" w:cs="宋体" w:asciiTheme="minorEastAsia" w:hAnsiTheme="minorEastAsia"/>
                <w:kern w:val="0"/>
                <w:sz w:val="18"/>
                <w:szCs w:val="18"/>
              </w:rPr>
              <w:t>订购内容为管理学专题学科包；远程访问，一年服务</w:t>
            </w:r>
            <w:r>
              <w:rPr>
                <w:rFonts w:hint="eastAsia" w:cs="宋体" w:asciiTheme="minorEastAsia" w:hAnsiTheme="minorEastAsia"/>
                <w:kern w:val="0"/>
                <w:sz w:val="18"/>
                <w:szCs w:val="18"/>
                <w:lang w:eastAsia="zh-CN"/>
              </w:rPr>
              <w:t>。</w:t>
            </w:r>
          </w:p>
        </w:tc>
      </w:tr>
      <w:tr w14:paraId="6EF9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0E674ED9">
            <w:pPr>
              <w:pStyle w:val="8"/>
              <w:widowControl/>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2BB0F03A">
            <w:pPr>
              <w:rPr>
                <w:rFonts w:cs="Times New Roman"/>
                <w:kern w:val="0"/>
                <w:sz w:val="20"/>
              </w:rPr>
            </w:pPr>
          </w:p>
        </w:tc>
        <w:tc>
          <w:tcPr>
            <w:tcW w:w="1303" w:type="dxa"/>
            <w:shd w:val="clear" w:color="auto" w:fill="auto"/>
            <w:vAlign w:val="center"/>
          </w:tcPr>
          <w:p w14:paraId="514DEA5C">
            <w:pPr>
              <w:keepNext w:val="0"/>
              <w:keepLines w:val="0"/>
              <w:widowControl/>
              <w:suppressLineNumbers w:val="0"/>
              <w:jc w:val="center"/>
              <w:textAlignment w:val="center"/>
              <w:rPr>
                <w:rFonts w:hint="eastAsia" w:ascii="新宋体" w:hAnsi="新宋体" w:eastAsia="新宋体" w:cs="新宋体"/>
                <w:i w:val="0"/>
                <w:iCs w:val="0"/>
                <w:color w:val="333333"/>
                <w:kern w:val="2"/>
                <w:sz w:val="18"/>
                <w:szCs w:val="18"/>
                <w:u w:val="none"/>
                <w:lang w:val="en-US" w:eastAsia="zh-CN" w:bidi="ar-SA"/>
              </w:rPr>
            </w:pPr>
            <w:r>
              <w:rPr>
                <w:rFonts w:hint="eastAsia" w:ascii="新宋体" w:hAnsi="新宋体" w:eastAsia="新宋体" w:cs="新宋体"/>
                <w:i w:val="0"/>
                <w:iCs w:val="0"/>
                <w:color w:val="333333"/>
                <w:kern w:val="0"/>
                <w:sz w:val="18"/>
                <w:szCs w:val="18"/>
                <w:u w:val="none"/>
                <w:lang w:val="en-US" w:eastAsia="zh-CN" w:bidi="ar"/>
              </w:rPr>
              <w:t>Wiley Online Library 数据库</w:t>
            </w:r>
          </w:p>
        </w:tc>
        <w:tc>
          <w:tcPr>
            <w:tcW w:w="5118" w:type="dxa"/>
            <w:vAlign w:val="center"/>
          </w:tcPr>
          <w:p w14:paraId="2F4BDEBA">
            <w:pPr>
              <w:widowControl/>
              <w:adjustRightInd w:val="0"/>
              <w:snapToGrid w:val="0"/>
              <w:spacing w:before="100" w:beforeAutospacing="1" w:after="100" w:afterAutospacing="1" w:line="300" w:lineRule="auto"/>
              <w:jc w:val="left"/>
              <w:rPr>
                <w:rFonts w:hint="eastAsia" w:eastAsia="宋体" w:cs="宋体" w:asciiTheme="minorEastAsia" w:hAnsiTheme="minorEastAsia"/>
                <w:kern w:val="0"/>
                <w:sz w:val="18"/>
                <w:szCs w:val="18"/>
                <w:lang w:eastAsia="zh-CN"/>
              </w:rPr>
            </w:pPr>
            <w:r>
              <w:rPr>
                <w:rFonts w:hint="eastAsia" w:cs="宋体" w:asciiTheme="minorEastAsia" w:hAnsiTheme="minorEastAsia"/>
                <w:kern w:val="0"/>
                <w:sz w:val="18"/>
                <w:szCs w:val="18"/>
              </w:rPr>
              <w:t>订购4个学科包，分别为工程包、材料包、地球环境包、化学包。远程包库，一年服务，唯一供应商</w:t>
            </w:r>
            <w:r>
              <w:rPr>
                <w:rFonts w:hint="eastAsia" w:cs="宋体" w:asciiTheme="minorEastAsia" w:hAnsiTheme="minorEastAsia"/>
                <w:kern w:val="0"/>
                <w:sz w:val="18"/>
                <w:szCs w:val="18"/>
                <w:lang w:eastAsia="zh-CN"/>
              </w:rPr>
              <w:t>。</w:t>
            </w:r>
          </w:p>
        </w:tc>
      </w:tr>
      <w:tr w14:paraId="4C61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restart"/>
            <w:vAlign w:val="center"/>
          </w:tcPr>
          <w:p w14:paraId="7169D54E">
            <w:pPr>
              <w:pStyle w:val="8"/>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restart"/>
            <w:vAlign w:val="center"/>
          </w:tcPr>
          <w:p w14:paraId="25871D8E">
            <w:pPr>
              <w:widowControl/>
              <w:adjustRightInd w:val="0"/>
              <w:snapToGrid w:val="0"/>
              <w:spacing w:before="100" w:beforeAutospacing="1" w:after="100" w:afterAutospacing="1" w:line="300" w:lineRule="auto"/>
              <w:rPr>
                <w:rFonts w:cs="宋体" w:asciiTheme="minorEastAsia" w:hAnsiTheme="minorEastAsia"/>
                <w:kern w:val="0"/>
                <w:sz w:val="18"/>
                <w:szCs w:val="18"/>
              </w:rPr>
            </w:pPr>
            <w:r>
              <w:rPr>
                <w:rFonts w:hint="eastAsia" w:cs="宋体" w:asciiTheme="minorEastAsia" w:hAnsiTheme="minorEastAsia"/>
                <w:kern w:val="0"/>
                <w:sz w:val="18"/>
                <w:szCs w:val="18"/>
              </w:rPr>
              <w:t>北京中科进出口有限责任公司</w:t>
            </w:r>
            <w:r>
              <w:rPr>
                <w:rFonts w:hint="eastAsia" w:ascii="宋体" w:hAnsi="宋体" w:cs="宋体"/>
                <w:b/>
                <w:bCs/>
                <w:kern w:val="0"/>
                <w:sz w:val="18"/>
                <w:szCs w:val="18"/>
              </w:rPr>
              <w:t>/</w:t>
            </w:r>
            <w:r>
              <w:rPr>
                <w:rFonts w:hint="eastAsia" w:cs="宋体" w:asciiTheme="minorEastAsia" w:hAnsiTheme="minorEastAsia"/>
                <w:kern w:val="0"/>
                <w:sz w:val="18"/>
                <w:szCs w:val="18"/>
              </w:rPr>
              <w:t>北京市东城区安定门外大街138号</w:t>
            </w:r>
          </w:p>
        </w:tc>
        <w:tc>
          <w:tcPr>
            <w:tcW w:w="1303" w:type="dxa"/>
            <w:vAlign w:val="center"/>
          </w:tcPr>
          <w:p w14:paraId="22892C55">
            <w:pPr>
              <w:spacing w:line="264" w:lineRule="auto"/>
              <w:jc w:val="center"/>
              <w:rPr>
                <w:rFonts w:hint="eastAsia" w:eastAsia="宋体" w:cs="宋体" w:asciiTheme="minorEastAsia" w:hAnsiTheme="minorEastAsia"/>
                <w:kern w:val="0"/>
                <w:sz w:val="18"/>
                <w:szCs w:val="18"/>
                <w:lang w:eastAsia="zh-CN"/>
              </w:rPr>
            </w:pPr>
            <w:r>
              <w:rPr>
                <w:rFonts w:cs="宋体" w:asciiTheme="minorEastAsia" w:hAnsiTheme="minorEastAsia"/>
                <w:kern w:val="0"/>
                <w:sz w:val="18"/>
                <w:szCs w:val="18"/>
              </w:rPr>
              <w:t>EBSCO AS</w:t>
            </w:r>
            <w:r>
              <w:rPr>
                <w:rFonts w:hint="eastAsia" w:cs="宋体" w:asciiTheme="minorEastAsia" w:hAnsiTheme="minorEastAsia"/>
                <w:kern w:val="0"/>
                <w:sz w:val="18"/>
                <w:szCs w:val="18"/>
                <w:lang w:val="en-US" w:eastAsia="zh-CN"/>
              </w:rPr>
              <w:t>E</w:t>
            </w:r>
            <w:r>
              <w:rPr>
                <w:rFonts w:cs="宋体" w:asciiTheme="minorEastAsia" w:hAnsiTheme="minorEastAsia"/>
                <w:kern w:val="0"/>
                <w:sz w:val="18"/>
                <w:szCs w:val="18"/>
              </w:rPr>
              <w:t>+BS</w:t>
            </w:r>
            <w:r>
              <w:rPr>
                <w:rFonts w:hint="eastAsia" w:cs="宋体" w:asciiTheme="minorEastAsia" w:hAnsiTheme="minorEastAsia"/>
                <w:kern w:val="0"/>
                <w:sz w:val="18"/>
                <w:szCs w:val="18"/>
                <w:lang w:val="en-US" w:eastAsia="zh-CN"/>
              </w:rPr>
              <w:t>E</w:t>
            </w:r>
          </w:p>
        </w:tc>
        <w:tc>
          <w:tcPr>
            <w:tcW w:w="5118" w:type="dxa"/>
            <w:vAlign w:val="center"/>
          </w:tcPr>
          <w:p w14:paraId="4AA5F841">
            <w:pPr>
              <w:widowControl/>
              <w:adjustRightInd w:val="0"/>
              <w:snapToGrid w:val="0"/>
              <w:spacing w:before="100" w:beforeAutospacing="1" w:after="100" w:afterAutospacing="1" w:line="300" w:lineRule="auto"/>
              <w:jc w:val="left"/>
              <w:rPr>
                <w:rFonts w:hint="eastAsia" w:eastAsia="新宋体" w:cs="宋体" w:asciiTheme="minorEastAsia" w:hAnsiTheme="minorEastAsia"/>
                <w:bCs/>
                <w:kern w:val="0"/>
                <w:sz w:val="18"/>
                <w:szCs w:val="18"/>
                <w:lang w:eastAsia="zh-CN"/>
              </w:rPr>
            </w:pPr>
            <w:r>
              <w:rPr>
                <w:rFonts w:hint="eastAsia" w:ascii="新宋体" w:hAnsi="新宋体" w:eastAsia="新宋体" w:cs="Times New Roman"/>
                <w:color w:val="333333"/>
                <w:kern w:val="0"/>
                <w:sz w:val="18"/>
                <w:szCs w:val="18"/>
              </w:rPr>
              <w:t>Academic Search Elite (ASE) 综合学科参考类全文数据库精英版和Business Source Elite (BSE) 商管财经类全文数据库精英版共收录了1886年至今的3266种全文期刊，学科范围涉及物理、化学、航空、天文、工程技术、教育、法律、医学、语言学、农学、人文、信息科技、通讯传播、生物科学、公共管理、社会科学、历史学、计算机、金融、银行、国际贸易、商业管理、市场营销等，还收录了10,000多种的非刊全文出版物 (如案例分析, 专著, 国家及产业报告等)。远程包库，一年服务</w:t>
            </w:r>
            <w:r>
              <w:rPr>
                <w:rFonts w:hint="eastAsia" w:ascii="新宋体" w:hAnsi="新宋体" w:eastAsia="新宋体" w:cs="Times New Roman"/>
                <w:color w:val="333333"/>
                <w:kern w:val="0"/>
                <w:sz w:val="18"/>
                <w:szCs w:val="18"/>
                <w:lang w:eastAsia="zh-CN"/>
              </w:rPr>
              <w:t>。</w:t>
            </w:r>
          </w:p>
        </w:tc>
      </w:tr>
      <w:tr w14:paraId="54AF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463DC914">
            <w:pPr>
              <w:pStyle w:val="8"/>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58F207E8">
            <w:pPr>
              <w:widowControl/>
              <w:adjustRightInd w:val="0"/>
              <w:snapToGrid w:val="0"/>
              <w:spacing w:before="100" w:beforeAutospacing="1" w:after="100" w:afterAutospacing="1" w:line="300" w:lineRule="auto"/>
              <w:rPr>
                <w:rFonts w:cs="宋体" w:asciiTheme="minorEastAsia" w:hAnsiTheme="minorEastAsia"/>
                <w:kern w:val="0"/>
                <w:sz w:val="18"/>
                <w:szCs w:val="18"/>
              </w:rPr>
            </w:pPr>
          </w:p>
        </w:tc>
        <w:tc>
          <w:tcPr>
            <w:tcW w:w="1303" w:type="dxa"/>
            <w:vAlign w:val="center"/>
          </w:tcPr>
          <w:p w14:paraId="15DC1407">
            <w:pPr>
              <w:spacing w:line="264"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S</w:t>
            </w:r>
            <w:r>
              <w:rPr>
                <w:rFonts w:cs="宋体" w:asciiTheme="minorEastAsia" w:hAnsiTheme="minorEastAsia"/>
                <w:kern w:val="0"/>
                <w:sz w:val="18"/>
                <w:szCs w:val="18"/>
              </w:rPr>
              <w:t>SCI</w:t>
            </w:r>
            <w:r>
              <w:rPr>
                <w:rFonts w:hint="eastAsia" w:ascii="宋体" w:hAnsi="宋体" w:cs="宋体"/>
                <w:color w:val="000000" w:themeColor="text1"/>
                <w:kern w:val="0"/>
                <w:sz w:val="18"/>
                <w:szCs w:val="18"/>
                <w14:textFill>
                  <w14:solidFill>
                    <w14:schemeClr w14:val="tx1"/>
                  </w14:solidFill>
                </w14:textFill>
              </w:rPr>
              <w:t>数据库</w:t>
            </w:r>
          </w:p>
        </w:tc>
        <w:tc>
          <w:tcPr>
            <w:tcW w:w="5118" w:type="dxa"/>
            <w:vAlign w:val="center"/>
          </w:tcPr>
          <w:p w14:paraId="09FEC7A3">
            <w:pPr>
              <w:widowControl/>
              <w:adjustRightInd w:val="0"/>
              <w:snapToGrid w:val="0"/>
              <w:spacing w:before="100" w:beforeAutospacing="1" w:after="100" w:afterAutospacing="1" w:line="300" w:lineRule="auto"/>
              <w:rPr>
                <w:rFonts w:cs="宋体" w:asciiTheme="minorEastAsia" w:hAnsiTheme="minorEastAsia"/>
                <w:bCs/>
                <w:kern w:val="0"/>
                <w:sz w:val="18"/>
                <w:szCs w:val="18"/>
              </w:rPr>
            </w:pPr>
            <w:r>
              <w:rPr>
                <w:rFonts w:hint="eastAsia" w:cs="宋体" w:asciiTheme="minorEastAsia" w:hAnsiTheme="minorEastAsia"/>
                <w:bCs/>
                <w:kern w:val="0"/>
                <w:sz w:val="18"/>
                <w:szCs w:val="18"/>
              </w:rPr>
              <w:t>社会科学引文索引，社会学科5</w:t>
            </w:r>
            <w:r>
              <w:rPr>
                <w:rFonts w:cs="宋体" w:asciiTheme="minorEastAsia" w:hAnsiTheme="minorEastAsia"/>
                <w:bCs/>
                <w:kern w:val="0"/>
                <w:sz w:val="18"/>
                <w:szCs w:val="18"/>
              </w:rPr>
              <w:t>0</w:t>
            </w:r>
            <w:r>
              <w:rPr>
                <w:rFonts w:hint="eastAsia" w:cs="宋体" w:asciiTheme="minorEastAsia" w:hAnsiTheme="minorEastAsia"/>
                <w:bCs/>
                <w:kern w:val="0"/>
                <w:sz w:val="18"/>
                <w:szCs w:val="18"/>
              </w:rPr>
              <w:t>多个学科3</w:t>
            </w:r>
            <w:r>
              <w:rPr>
                <w:rFonts w:cs="宋体" w:asciiTheme="minorEastAsia" w:hAnsiTheme="minorEastAsia"/>
                <w:bCs/>
                <w:kern w:val="0"/>
                <w:sz w:val="18"/>
                <w:szCs w:val="18"/>
              </w:rPr>
              <w:t>200</w:t>
            </w:r>
            <w:r>
              <w:rPr>
                <w:rFonts w:hint="eastAsia" w:cs="宋体" w:asciiTheme="minorEastAsia" w:hAnsiTheme="minorEastAsia"/>
                <w:bCs/>
                <w:kern w:val="0"/>
                <w:sz w:val="18"/>
                <w:szCs w:val="18"/>
              </w:rPr>
              <w:t>多种最具影响力的期刊文献信息。远程包库，一年服务</w:t>
            </w:r>
          </w:p>
        </w:tc>
      </w:tr>
      <w:tr w14:paraId="33D5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136B6553">
            <w:pPr>
              <w:pStyle w:val="8"/>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04C67339">
            <w:pPr>
              <w:widowControl/>
              <w:adjustRightInd w:val="0"/>
              <w:snapToGrid w:val="0"/>
              <w:spacing w:before="100" w:beforeAutospacing="1" w:after="100" w:afterAutospacing="1" w:line="300" w:lineRule="auto"/>
              <w:rPr>
                <w:rFonts w:cs="宋体" w:asciiTheme="minorEastAsia" w:hAnsiTheme="minorEastAsia"/>
                <w:kern w:val="0"/>
                <w:sz w:val="18"/>
                <w:szCs w:val="18"/>
              </w:rPr>
            </w:pPr>
          </w:p>
        </w:tc>
        <w:tc>
          <w:tcPr>
            <w:tcW w:w="1303" w:type="dxa"/>
            <w:vAlign w:val="center"/>
          </w:tcPr>
          <w:p w14:paraId="3E26ACF9">
            <w:pPr>
              <w:spacing w:line="264" w:lineRule="auto"/>
              <w:jc w:val="center"/>
              <w:rPr>
                <w:rFonts w:hint="eastAsia" w:eastAsia="宋体" w:cs="宋体" w:asciiTheme="minorEastAsia" w:hAnsiTheme="minorEastAsia"/>
                <w:kern w:val="0"/>
                <w:sz w:val="18"/>
                <w:szCs w:val="18"/>
                <w:lang w:val="en-US" w:eastAsia="zh-CN"/>
              </w:rPr>
            </w:pPr>
            <w:r>
              <w:rPr>
                <w:rFonts w:cs="宋体" w:asciiTheme="minorEastAsia" w:hAnsiTheme="minorEastAsia"/>
                <w:kern w:val="0"/>
                <w:sz w:val="18"/>
                <w:szCs w:val="18"/>
              </w:rPr>
              <w:t>SCIE</w:t>
            </w:r>
            <w:r>
              <w:rPr>
                <w:rFonts w:hint="eastAsia" w:cs="宋体" w:asciiTheme="minorEastAsia" w:hAnsiTheme="minorEastAsia"/>
                <w:kern w:val="0"/>
                <w:sz w:val="18"/>
                <w:szCs w:val="18"/>
                <w:lang w:val="en-US" w:eastAsia="zh-CN"/>
              </w:rPr>
              <w:t>数据库</w:t>
            </w:r>
          </w:p>
        </w:tc>
        <w:tc>
          <w:tcPr>
            <w:tcW w:w="5118" w:type="dxa"/>
            <w:vAlign w:val="center"/>
          </w:tcPr>
          <w:p w14:paraId="7BCF374F">
            <w:pPr>
              <w:widowControl/>
              <w:adjustRightInd w:val="0"/>
              <w:snapToGrid w:val="0"/>
              <w:spacing w:before="100" w:beforeAutospacing="1" w:after="100" w:afterAutospacing="1" w:line="300" w:lineRule="auto"/>
              <w:rPr>
                <w:rFonts w:hint="eastAsia" w:eastAsia="宋体" w:cs="宋体" w:asciiTheme="minorEastAsia" w:hAnsiTheme="minorEastAsia"/>
                <w:bCs/>
                <w:kern w:val="0"/>
                <w:sz w:val="18"/>
                <w:szCs w:val="18"/>
                <w:lang w:eastAsia="zh-CN"/>
              </w:rPr>
            </w:pPr>
            <w:r>
              <w:rPr>
                <w:rFonts w:hint="eastAsia" w:cs="宋体" w:asciiTheme="minorEastAsia" w:hAnsiTheme="minorEastAsia"/>
                <w:bCs/>
                <w:kern w:val="0"/>
                <w:sz w:val="18"/>
                <w:szCs w:val="18"/>
              </w:rPr>
              <w:t>科学引文索引，收录全球</w:t>
            </w:r>
            <w:r>
              <w:rPr>
                <w:rFonts w:cs="宋体" w:asciiTheme="minorEastAsia" w:hAnsiTheme="minorEastAsia"/>
                <w:bCs/>
                <w:kern w:val="0"/>
                <w:sz w:val="18"/>
                <w:szCs w:val="18"/>
              </w:rPr>
              <w:t>170</w:t>
            </w:r>
            <w:r>
              <w:rPr>
                <w:rFonts w:hint="eastAsia" w:cs="宋体" w:asciiTheme="minorEastAsia" w:hAnsiTheme="minorEastAsia"/>
                <w:bCs/>
                <w:kern w:val="0"/>
                <w:sz w:val="18"/>
                <w:szCs w:val="18"/>
              </w:rPr>
              <w:t>多学科的8</w:t>
            </w:r>
            <w:r>
              <w:rPr>
                <w:rFonts w:cs="宋体" w:asciiTheme="minorEastAsia" w:hAnsiTheme="minorEastAsia"/>
                <w:bCs/>
                <w:kern w:val="0"/>
                <w:sz w:val="18"/>
                <w:szCs w:val="18"/>
              </w:rPr>
              <w:t>800</w:t>
            </w:r>
            <w:r>
              <w:rPr>
                <w:rFonts w:hint="eastAsia" w:cs="宋体" w:asciiTheme="minorEastAsia" w:hAnsiTheme="minorEastAsia"/>
                <w:bCs/>
                <w:kern w:val="0"/>
                <w:sz w:val="18"/>
                <w:szCs w:val="18"/>
              </w:rPr>
              <w:t>多种学术刊物。多学科期刊评价工具</w:t>
            </w:r>
            <w:r>
              <w:rPr>
                <w:rFonts w:hint="eastAsia" w:cs="宋体" w:asciiTheme="minorEastAsia" w:hAnsiTheme="minorEastAsia"/>
                <w:bCs/>
                <w:color w:val="auto"/>
                <w:kern w:val="0"/>
                <w:sz w:val="18"/>
                <w:szCs w:val="18"/>
                <w:lang w:eastAsia="zh-CN"/>
              </w:rPr>
              <w:t>。</w:t>
            </w:r>
            <w:r>
              <w:rPr>
                <w:rFonts w:hint="eastAsia" w:cs="宋体" w:asciiTheme="minorEastAsia" w:hAnsiTheme="minorEastAsia"/>
                <w:bCs/>
                <w:kern w:val="0"/>
                <w:sz w:val="18"/>
                <w:szCs w:val="18"/>
              </w:rPr>
              <w:t>远程包库，一年服务</w:t>
            </w:r>
            <w:r>
              <w:rPr>
                <w:rFonts w:hint="eastAsia" w:cs="宋体" w:asciiTheme="minorEastAsia" w:hAnsiTheme="minorEastAsia"/>
                <w:bCs/>
                <w:kern w:val="0"/>
                <w:sz w:val="18"/>
                <w:szCs w:val="18"/>
                <w:lang w:eastAsia="zh-CN"/>
              </w:rPr>
              <w:t>。</w:t>
            </w:r>
          </w:p>
        </w:tc>
      </w:tr>
      <w:tr w14:paraId="49DA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083244FA">
            <w:pPr>
              <w:pStyle w:val="8"/>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7F4EC453">
            <w:pPr>
              <w:widowControl/>
              <w:adjustRightInd w:val="0"/>
              <w:snapToGrid w:val="0"/>
              <w:spacing w:before="100" w:beforeAutospacing="1" w:after="100" w:afterAutospacing="1" w:line="300" w:lineRule="auto"/>
              <w:rPr>
                <w:rFonts w:cs="宋体" w:asciiTheme="minorEastAsia" w:hAnsiTheme="minorEastAsia"/>
                <w:kern w:val="0"/>
                <w:sz w:val="18"/>
                <w:szCs w:val="18"/>
              </w:rPr>
            </w:pPr>
          </w:p>
        </w:tc>
        <w:tc>
          <w:tcPr>
            <w:tcW w:w="1303" w:type="dxa"/>
            <w:shd w:val="clear" w:color="auto" w:fill="auto"/>
            <w:vAlign w:val="center"/>
          </w:tcPr>
          <w:p w14:paraId="67F7AFE4">
            <w:pPr>
              <w:widowControl/>
              <w:adjustRightInd w:val="0"/>
              <w:snapToGrid w:val="0"/>
              <w:spacing w:before="100" w:beforeAutospacing="1" w:after="100" w:afterAutospacing="1" w:line="300" w:lineRule="exact"/>
              <w:jc w:val="center"/>
              <w:rPr>
                <w:rFonts w:ascii="新宋体" w:hAnsi="新宋体" w:eastAsia="新宋体" w:cs="Times New Roman"/>
                <w:color w:val="333333"/>
                <w:kern w:val="0"/>
                <w:sz w:val="18"/>
                <w:szCs w:val="18"/>
                <w:lang w:val="en-US" w:eastAsia="zh-CN" w:bidi="ar-SA"/>
              </w:rPr>
            </w:pPr>
            <w:r>
              <w:rPr>
                <w:rFonts w:hint="eastAsia" w:ascii="新宋体" w:hAnsi="新宋体" w:eastAsia="新宋体" w:cs="Times New Roman"/>
                <w:color w:val="333333"/>
                <w:kern w:val="0"/>
                <w:sz w:val="18"/>
                <w:szCs w:val="18"/>
              </w:rPr>
              <w:t>ESI数据库</w:t>
            </w:r>
          </w:p>
        </w:tc>
        <w:tc>
          <w:tcPr>
            <w:tcW w:w="5118" w:type="dxa"/>
            <w:shd w:val="clear" w:color="auto" w:fill="auto"/>
            <w:vAlign w:val="center"/>
          </w:tcPr>
          <w:p w14:paraId="1C354785">
            <w:pPr>
              <w:keepNext w:val="0"/>
              <w:keepLines w:val="0"/>
              <w:widowControl/>
              <w:suppressLineNumbers w:val="0"/>
              <w:jc w:val="left"/>
              <w:textAlignment w:val="center"/>
              <w:rPr>
                <w:rFonts w:hint="eastAsia" w:ascii="新宋体" w:hAnsi="新宋体" w:eastAsia="新宋体" w:cs="新宋体"/>
                <w:i w:val="0"/>
                <w:iCs w:val="0"/>
                <w:color w:val="333333"/>
                <w:kern w:val="2"/>
                <w:sz w:val="18"/>
                <w:szCs w:val="18"/>
                <w:u w:val="none"/>
                <w:lang w:val="en-US" w:eastAsia="zh-CN" w:bidi="ar-SA"/>
              </w:rPr>
            </w:pPr>
            <w:r>
              <w:rPr>
                <w:rFonts w:hint="eastAsia" w:ascii="新宋体" w:hAnsi="新宋体" w:eastAsia="新宋体" w:cs="新宋体"/>
                <w:i w:val="0"/>
                <w:iCs w:val="0"/>
                <w:color w:val="333333"/>
                <w:kern w:val="0"/>
                <w:sz w:val="18"/>
                <w:szCs w:val="18"/>
                <w:u w:val="none"/>
                <w:lang w:val="en-US" w:eastAsia="zh-CN" w:bidi="ar"/>
              </w:rPr>
              <w:t>ESI数据库是科睿唯安在汇集和分析Web of Science核心合集 (SCIE/SSCI) 近10年所收录的科技文献及其所引用的参考文献的基础上建立起来的分析型数据库，属于事实型数据库。远程包库，一年服务。</w:t>
            </w:r>
          </w:p>
        </w:tc>
      </w:tr>
      <w:tr w14:paraId="2749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1AD1AD05">
            <w:pPr>
              <w:pStyle w:val="8"/>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1E709EA5">
            <w:pPr>
              <w:widowControl/>
              <w:adjustRightInd w:val="0"/>
              <w:snapToGrid w:val="0"/>
              <w:spacing w:before="100" w:beforeAutospacing="1" w:after="100" w:afterAutospacing="1" w:line="300" w:lineRule="auto"/>
              <w:rPr>
                <w:rFonts w:cs="宋体" w:asciiTheme="minorEastAsia" w:hAnsiTheme="minorEastAsia"/>
                <w:kern w:val="0"/>
                <w:sz w:val="18"/>
                <w:szCs w:val="18"/>
              </w:rPr>
            </w:pPr>
          </w:p>
        </w:tc>
        <w:tc>
          <w:tcPr>
            <w:tcW w:w="1303" w:type="dxa"/>
            <w:shd w:val="clear" w:color="auto" w:fill="auto"/>
            <w:vAlign w:val="center"/>
          </w:tcPr>
          <w:p w14:paraId="0E8943B5">
            <w:pPr>
              <w:spacing w:line="264" w:lineRule="auto"/>
              <w:jc w:val="center"/>
              <w:rPr>
                <w:rFonts w:hint="default" w:eastAsia="宋体" w:cs="宋体" w:asciiTheme="minorEastAsia" w:hAnsiTheme="minorEastAsia"/>
                <w:kern w:val="0"/>
                <w:sz w:val="18"/>
                <w:szCs w:val="18"/>
                <w:lang w:val="en-US" w:eastAsia="zh-CN" w:bidi="ar-SA"/>
              </w:rPr>
            </w:pPr>
            <w:r>
              <w:rPr>
                <w:rFonts w:hint="eastAsia" w:ascii="宋体" w:hAnsi="宋体" w:cs="Times New Roman"/>
                <w:kern w:val="0"/>
                <w:sz w:val="18"/>
                <w:szCs w:val="18"/>
              </w:rPr>
              <w:t>ACM</w:t>
            </w:r>
            <w:r>
              <w:rPr>
                <w:rFonts w:hint="eastAsia" w:ascii="宋体" w:hAnsi="宋体" w:cs="Times New Roman"/>
                <w:kern w:val="0"/>
                <w:sz w:val="18"/>
                <w:szCs w:val="18"/>
                <w:lang w:eastAsia="zh-CN"/>
              </w:rPr>
              <w:t>（</w:t>
            </w:r>
            <w:r>
              <w:rPr>
                <w:rFonts w:hint="eastAsia" w:ascii="宋体" w:hAnsi="宋体" w:cs="Times New Roman"/>
                <w:kern w:val="0"/>
                <w:sz w:val="18"/>
                <w:szCs w:val="18"/>
                <w:lang w:val="en-US" w:eastAsia="zh-CN"/>
              </w:rPr>
              <w:t>美国计算机学会）数据库</w:t>
            </w:r>
          </w:p>
        </w:tc>
        <w:tc>
          <w:tcPr>
            <w:tcW w:w="5118" w:type="dxa"/>
            <w:shd w:val="clear" w:color="auto" w:fill="auto"/>
            <w:vAlign w:val="center"/>
          </w:tcPr>
          <w:p w14:paraId="16740A04">
            <w:pPr>
              <w:widowControl/>
              <w:adjustRightInd w:val="0"/>
              <w:snapToGrid w:val="0"/>
              <w:spacing w:before="100" w:beforeAutospacing="1" w:after="100" w:afterAutospacing="1" w:line="300" w:lineRule="auto"/>
              <w:jc w:val="both"/>
              <w:rPr>
                <w:rFonts w:hint="eastAsia" w:eastAsia="宋体" w:cs="宋体" w:asciiTheme="minorEastAsia" w:hAnsiTheme="minorEastAsia"/>
                <w:bCs/>
                <w:kern w:val="0"/>
                <w:sz w:val="18"/>
                <w:szCs w:val="18"/>
                <w:lang w:val="en-US" w:eastAsia="zh-CN" w:bidi="ar-SA"/>
              </w:rPr>
            </w:pPr>
            <w:r>
              <w:rPr>
                <w:rFonts w:hint="eastAsia" w:cs="宋体" w:asciiTheme="minorEastAsia" w:hAnsiTheme="minorEastAsia"/>
                <w:bCs/>
                <w:kern w:val="0"/>
                <w:sz w:val="18"/>
                <w:szCs w:val="18"/>
              </w:rPr>
              <w:t>ACM（Association for Computing Machinery，美国计算机协会）创立于1947年，是全球历史悠久的计算机教育、科研机构，目前提供的服务遍及全球100多个国家，会员数超过11万名，涵盖工商业、学术界及政府单位。ACM致力于发展信息技术教育、科研和应用，出版权威和前瞻性文献。ACM Digital Library目前收录约82.2万篇期刊、会议录、新闻快报等全文文章，并以每年约40,000 篇的频率不断更新。远程包库，一年服务</w:t>
            </w:r>
            <w:r>
              <w:rPr>
                <w:rFonts w:hint="eastAsia" w:cs="宋体" w:asciiTheme="minorEastAsia" w:hAnsiTheme="minorEastAsia"/>
                <w:bCs/>
                <w:kern w:val="0"/>
                <w:sz w:val="18"/>
                <w:szCs w:val="18"/>
                <w:lang w:eastAsia="zh-CN"/>
              </w:rPr>
              <w:t>。</w:t>
            </w:r>
          </w:p>
        </w:tc>
      </w:tr>
      <w:tr w14:paraId="2221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485B2DB7">
            <w:pPr>
              <w:pStyle w:val="8"/>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2B75461C">
            <w:pPr>
              <w:widowControl/>
              <w:adjustRightInd w:val="0"/>
              <w:snapToGrid w:val="0"/>
              <w:spacing w:before="100" w:beforeAutospacing="1" w:after="100" w:afterAutospacing="1" w:line="300" w:lineRule="auto"/>
              <w:rPr>
                <w:rFonts w:cs="宋体" w:asciiTheme="minorEastAsia" w:hAnsiTheme="minorEastAsia"/>
                <w:kern w:val="0"/>
                <w:sz w:val="18"/>
                <w:szCs w:val="18"/>
              </w:rPr>
            </w:pPr>
          </w:p>
        </w:tc>
        <w:tc>
          <w:tcPr>
            <w:tcW w:w="1303" w:type="dxa"/>
            <w:shd w:val="clear" w:color="auto" w:fill="auto"/>
            <w:vAlign w:val="center"/>
          </w:tcPr>
          <w:p w14:paraId="3D04C61C">
            <w:pPr>
              <w:spacing w:line="264" w:lineRule="auto"/>
              <w:jc w:val="center"/>
              <w:rPr>
                <w:rFonts w:eastAsia="宋体" w:cs="宋体" w:asciiTheme="minorEastAsia" w:hAnsiTheme="minorEastAsia"/>
                <w:kern w:val="0"/>
                <w:sz w:val="18"/>
                <w:szCs w:val="18"/>
                <w:lang w:val="en-US" w:eastAsia="zh-CN" w:bidi="ar-SA"/>
              </w:rPr>
            </w:pPr>
            <w:r>
              <w:rPr>
                <w:rFonts w:hint="eastAsia" w:ascii="新宋体" w:hAnsi="新宋体" w:eastAsia="新宋体" w:cs="Times New Roman"/>
                <w:color w:val="333333"/>
                <w:kern w:val="0"/>
                <w:sz w:val="18"/>
                <w:szCs w:val="18"/>
              </w:rPr>
              <w:t>EndNote文献管理数据库</w:t>
            </w:r>
          </w:p>
        </w:tc>
        <w:tc>
          <w:tcPr>
            <w:tcW w:w="5118" w:type="dxa"/>
            <w:shd w:val="clear" w:color="auto" w:fill="auto"/>
            <w:vAlign w:val="center"/>
          </w:tcPr>
          <w:p w14:paraId="17775902">
            <w:pPr>
              <w:widowControl/>
              <w:adjustRightInd w:val="0"/>
              <w:snapToGrid w:val="0"/>
              <w:spacing w:before="100" w:beforeAutospacing="1" w:after="100" w:afterAutospacing="1" w:line="300" w:lineRule="auto"/>
              <w:jc w:val="both"/>
              <w:rPr>
                <w:rFonts w:hint="eastAsia" w:eastAsia="新宋体" w:cs="宋体" w:asciiTheme="minorEastAsia" w:hAnsiTheme="minorEastAsia"/>
                <w:bCs/>
                <w:kern w:val="0"/>
                <w:sz w:val="18"/>
                <w:szCs w:val="18"/>
                <w:lang w:val="en-US" w:eastAsia="zh-CN" w:bidi="ar-SA"/>
              </w:rPr>
            </w:pPr>
            <w:r>
              <w:rPr>
                <w:rFonts w:hint="eastAsia" w:ascii="新宋体" w:hAnsi="新宋体" w:eastAsia="新宋体" w:cs="Times New Roman"/>
                <w:color w:val="333333"/>
                <w:kern w:val="0"/>
                <w:sz w:val="18"/>
                <w:szCs w:val="18"/>
              </w:rPr>
              <w:t>endnote数据库至今已有二十余年历史。遍布世界各地的研究人员、学生以及图书馆馆员都在利用Web of Science检索和分析研究文献，并且使用文献信息管理与写作工具EndNote来查找、组织、管理他们的文献数据以及格式化参考文献。远程包库，一年服务</w:t>
            </w:r>
            <w:r>
              <w:rPr>
                <w:rFonts w:hint="eastAsia" w:ascii="新宋体" w:hAnsi="新宋体" w:eastAsia="新宋体" w:cs="Times New Roman"/>
                <w:color w:val="333333"/>
                <w:kern w:val="0"/>
                <w:sz w:val="18"/>
                <w:szCs w:val="18"/>
                <w:lang w:eastAsia="zh-CN"/>
              </w:rPr>
              <w:t>。</w:t>
            </w:r>
          </w:p>
        </w:tc>
      </w:tr>
      <w:tr w14:paraId="747F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0497496A">
            <w:pPr>
              <w:pStyle w:val="8"/>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Align w:val="center"/>
          </w:tcPr>
          <w:p w14:paraId="75E99056">
            <w:pPr>
              <w:widowControl/>
              <w:spacing w:line="264" w:lineRule="auto"/>
              <w:rPr>
                <w:rFonts w:hint="eastAsia" w:cs="宋体" w:asciiTheme="minorEastAsia" w:hAnsiTheme="minorEastAsia"/>
                <w:kern w:val="0"/>
                <w:sz w:val="18"/>
                <w:szCs w:val="18"/>
              </w:rPr>
            </w:pPr>
            <w:r>
              <w:rPr>
                <w:rFonts w:hint="eastAsia" w:ascii="宋体" w:hAnsi="宋体" w:cs="宋体"/>
                <w:kern w:val="0"/>
                <w:sz w:val="18"/>
                <w:szCs w:val="18"/>
              </w:rPr>
              <w:t>河南华宇星航科技有限公司/河南省郑州市高新技术产业开发区银屏路15号13号楼2单元7层153号</w:t>
            </w:r>
          </w:p>
        </w:tc>
        <w:tc>
          <w:tcPr>
            <w:tcW w:w="1303" w:type="dxa"/>
            <w:shd w:val="clear" w:color="auto" w:fill="auto"/>
            <w:vAlign w:val="center"/>
          </w:tcPr>
          <w:p w14:paraId="16D395BA">
            <w:pPr>
              <w:pStyle w:val="4"/>
              <w:spacing w:before="0" w:beforeAutospacing="0" w:after="0" w:afterAutospacing="0" w:line="300" w:lineRule="exact"/>
              <w:jc w:val="center"/>
              <w:rPr>
                <w:rFonts w:hint="eastAsia" w:ascii="新宋体" w:hAnsi="新宋体" w:eastAsia="新宋体" w:cs="Times New Roman"/>
                <w:color w:val="333333"/>
                <w:kern w:val="0"/>
                <w:sz w:val="18"/>
                <w:szCs w:val="18"/>
                <w:lang w:val="en-US" w:eastAsia="zh-CN" w:bidi="ar-SA"/>
              </w:rPr>
            </w:pPr>
            <w:r>
              <w:rPr>
                <w:rFonts w:hint="eastAsia" w:ascii="新宋体" w:hAnsi="新宋体" w:eastAsia="新宋体" w:cs="Times New Roman"/>
                <w:color w:val="333333"/>
                <w:sz w:val="18"/>
                <w:szCs w:val="18"/>
              </w:rPr>
              <w:t>worldlib国外文献整合平台</w:t>
            </w:r>
          </w:p>
        </w:tc>
        <w:tc>
          <w:tcPr>
            <w:tcW w:w="5118" w:type="dxa"/>
            <w:shd w:val="clear" w:color="auto" w:fill="auto"/>
            <w:vAlign w:val="top"/>
          </w:tcPr>
          <w:p w14:paraId="3B4764F8">
            <w:pPr>
              <w:keepNext w:val="0"/>
              <w:keepLines w:val="0"/>
              <w:widowControl/>
              <w:suppressLineNumbers w:val="0"/>
              <w:jc w:val="both"/>
              <w:textAlignment w:val="top"/>
              <w:rPr>
                <w:rFonts w:hint="eastAsia" w:ascii="新宋体" w:hAnsi="新宋体" w:eastAsia="新宋体" w:cs="新宋体"/>
                <w:i w:val="0"/>
                <w:iCs w:val="0"/>
                <w:color w:val="333333"/>
                <w:kern w:val="2"/>
                <w:sz w:val="18"/>
                <w:szCs w:val="18"/>
                <w:u w:val="none"/>
                <w:lang w:val="en-US" w:eastAsia="zh-CN" w:bidi="ar-SA"/>
              </w:rPr>
            </w:pPr>
            <w:r>
              <w:rPr>
                <w:rFonts w:hint="eastAsia" w:ascii="新宋体" w:hAnsi="新宋体" w:eastAsia="新宋体" w:cs="新宋体"/>
                <w:i w:val="0"/>
                <w:iCs w:val="0"/>
                <w:color w:val="333333"/>
                <w:kern w:val="0"/>
                <w:sz w:val="18"/>
                <w:szCs w:val="18"/>
                <w:u w:val="none"/>
                <w:lang w:val="en-US" w:eastAsia="zh-CN" w:bidi="ar"/>
              </w:rPr>
              <w:t>Worldlib国外文献整合平台在全球范围内收集、整理高质里开放数据文献，共收录了8类型的交献，共计 5300万篇国外优秀文献。远程包库，一年服务。</w:t>
            </w:r>
          </w:p>
        </w:tc>
      </w:tr>
    </w:tbl>
    <w:p w14:paraId="55E0FBA0">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BC3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4F20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B4F20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A328B"/>
    <w:multiLevelType w:val="multilevel"/>
    <w:tmpl w:val="6BEA328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81130"/>
    <w:rsid w:val="015679D0"/>
    <w:rsid w:val="03EA43FF"/>
    <w:rsid w:val="07B17401"/>
    <w:rsid w:val="09EC364E"/>
    <w:rsid w:val="0A1D3A36"/>
    <w:rsid w:val="0A9D666F"/>
    <w:rsid w:val="0B1D330C"/>
    <w:rsid w:val="0BA852CC"/>
    <w:rsid w:val="0C2D57D1"/>
    <w:rsid w:val="0CA83B65"/>
    <w:rsid w:val="0CAA6E21"/>
    <w:rsid w:val="0DAF02EB"/>
    <w:rsid w:val="0F2D4952"/>
    <w:rsid w:val="107D3EA6"/>
    <w:rsid w:val="16556050"/>
    <w:rsid w:val="168270B0"/>
    <w:rsid w:val="170F61FF"/>
    <w:rsid w:val="18B528E3"/>
    <w:rsid w:val="18E33D7B"/>
    <w:rsid w:val="1B904881"/>
    <w:rsid w:val="1D066D66"/>
    <w:rsid w:val="1FD71884"/>
    <w:rsid w:val="216B2833"/>
    <w:rsid w:val="21F60B72"/>
    <w:rsid w:val="24092466"/>
    <w:rsid w:val="255F47F5"/>
    <w:rsid w:val="27231852"/>
    <w:rsid w:val="28E82058"/>
    <w:rsid w:val="28FB65E3"/>
    <w:rsid w:val="2BE041B6"/>
    <w:rsid w:val="2CA46F92"/>
    <w:rsid w:val="2D35408E"/>
    <w:rsid w:val="2DA47DBD"/>
    <w:rsid w:val="2DE377A8"/>
    <w:rsid w:val="2ED004DD"/>
    <w:rsid w:val="30E6401D"/>
    <w:rsid w:val="348C0D73"/>
    <w:rsid w:val="34F311F8"/>
    <w:rsid w:val="36783969"/>
    <w:rsid w:val="37265173"/>
    <w:rsid w:val="37A12A4B"/>
    <w:rsid w:val="39873EC3"/>
    <w:rsid w:val="3A940645"/>
    <w:rsid w:val="3C7921E9"/>
    <w:rsid w:val="3D203654"/>
    <w:rsid w:val="3D415909"/>
    <w:rsid w:val="3DE11DF4"/>
    <w:rsid w:val="3F1E1D7E"/>
    <w:rsid w:val="3F6E5909"/>
    <w:rsid w:val="403C5A07"/>
    <w:rsid w:val="417E204F"/>
    <w:rsid w:val="42334BE8"/>
    <w:rsid w:val="42806B1A"/>
    <w:rsid w:val="42A94EAA"/>
    <w:rsid w:val="4477764C"/>
    <w:rsid w:val="469D2965"/>
    <w:rsid w:val="46C978C9"/>
    <w:rsid w:val="46E26BDC"/>
    <w:rsid w:val="470C060E"/>
    <w:rsid w:val="471F5078"/>
    <w:rsid w:val="4734568A"/>
    <w:rsid w:val="4B296B88"/>
    <w:rsid w:val="4D672C56"/>
    <w:rsid w:val="51F0037B"/>
    <w:rsid w:val="52F43F1F"/>
    <w:rsid w:val="53740BBC"/>
    <w:rsid w:val="53853011"/>
    <w:rsid w:val="5B305D11"/>
    <w:rsid w:val="5BB93F58"/>
    <w:rsid w:val="60996106"/>
    <w:rsid w:val="632B0230"/>
    <w:rsid w:val="641A755E"/>
    <w:rsid w:val="65510D5D"/>
    <w:rsid w:val="67781130"/>
    <w:rsid w:val="69CF4947"/>
    <w:rsid w:val="6A1D3904"/>
    <w:rsid w:val="6D784C14"/>
    <w:rsid w:val="6D8A7502"/>
    <w:rsid w:val="6DB66549"/>
    <w:rsid w:val="6F1928EC"/>
    <w:rsid w:val="6FAC546B"/>
    <w:rsid w:val="6FD40BD2"/>
    <w:rsid w:val="7023779A"/>
    <w:rsid w:val="724F1F27"/>
    <w:rsid w:val="731735E6"/>
    <w:rsid w:val="739764D5"/>
    <w:rsid w:val="759929D8"/>
    <w:rsid w:val="768F16E6"/>
    <w:rsid w:val="7F740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0"/>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1609</Words>
  <Characters>2057</Characters>
  <Lines>0</Lines>
  <Paragraphs>0</Paragraphs>
  <TotalTime>2</TotalTime>
  <ScaleCrop>false</ScaleCrop>
  <LinksUpToDate>false</LinksUpToDate>
  <CharactersWithSpaces>2096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2025-05-06T07:12:00Z</dcterms:created>
  <dc:creator>王广三</dc:creator>
  <cp:lastModifiedBy>小小</cp:lastModifiedBy>
  <cp:lastPrinted>2025-05-30T01:37:00Z</cp:lastPrinted>
  <dcterms:modified xsi:type="dcterms:W3CDTF">2025-12-29T02:21:15Z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7241624359F742F9B3DB38725827F8D8_13</vt:lpwstr>
  </property>
  <property fmtid="{D5CDD505-2E9C-101B-9397-08002B2CF9AE}" pid="4" name="KSOTemplateDocerSaveRecord">
    <vt:lpwstr>eyJoZGlkIjoiN2RlMTVmYWMzNTk1ODk0MmNhZmEzZWQyY2NiZjc2OWYiLCJ1c2VySWQiOiI1MjM2MzUzMDYifQ==</vt:lpwstr>
  </property>
</Properties>
</file>