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B8A9">
      <w:pPr>
        <w:pStyle w:val="2"/>
        <w:jc w:val="center"/>
        <w:rPr>
          <w:rFonts w:hint="eastAsia" w:ascii="宋体" w:hAnsi="宋体"/>
          <w:b/>
          <w:bCs/>
          <w:color w:val="000000"/>
          <w:sz w:val="60"/>
          <w:szCs w:val="60"/>
          <w:lang w:val="en-US" w:eastAsia="zh-CN"/>
        </w:rPr>
      </w:pPr>
      <w:r>
        <w:rPr>
          <w:rFonts w:hint="eastAsia"/>
          <w:b/>
          <w:bCs/>
          <w:color w:val="000000"/>
          <w:sz w:val="60"/>
          <w:szCs w:val="60"/>
          <w:lang w:val="en-US" w:eastAsia="zh-CN"/>
        </w:rPr>
        <w:t>唐河县 X001 线桐河街桥桥梁引线改建工程</w:t>
      </w:r>
    </w:p>
    <w:p w14:paraId="0D70EC75">
      <w:pPr>
        <w:pStyle w:val="2"/>
        <w:ind w:left="0" w:leftChars="0" w:firstLine="0" w:firstLineChars="0"/>
        <w:rPr>
          <w:rFonts w:hint="eastAsia" w:ascii="宋体" w:hAnsi="宋体"/>
          <w:b/>
          <w:bCs/>
          <w:color w:val="000000"/>
          <w:sz w:val="60"/>
          <w:szCs w:val="60"/>
          <w:lang w:val="en-US" w:eastAsia="zh-CN"/>
        </w:rPr>
      </w:pPr>
    </w:p>
    <w:p w14:paraId="0D702005">
      <w:pPr>
        <w:rPr>
          <w:rFonts w:hint="eastAsia"/>
        </w:rPr>
      </w:pPr>
    </w:p>
    <w:p w14:paraId="46CC058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47B9C1DF">
      <w:pPr>
        <w:pStyle w:val="16"/>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default" w:eastAsia="宋体"/>
          <w:b/>
          <w:bCs/>
          <w:sz w:val="36"/>
          <w:szCs w:val="44"/>
          <w:lang w:val="en-US" w:eastAsia="zh-CN"/>
        </w:rPr>
      </w:pPr>
      <w:r>
        <w:rPr>
          <w:rFonts w:hint="eastAsia" w:eastAsia="宋体"/>
          <w:b/>
          <w:bCs/>
          <w:sz w:val="36"/>
          <w:szCs w:val="44"/>
          <w:lang w:eastAsia="zh-CN"/>
        </w:rPr>
        <w:t>（</w:t>
      </w:r>
      <w:r>
        <w:rPr>
          <w:rFonts w:hint="eastAsia" w:eastAsia="宋体"/>
          <w:b/>
          <w:bCs/>
          <w:sz w:val="36"/>
          <w:szCs w:val="44"/>
          <w:lang w:val="en-US" w:eastAsia="zh-CN"/>
        </w:rPr>
        <w:t>非最终版）</w:t>
      </w:r>
    </w:p>
    <w:p w14:paraId="56A1005A">
      <w:pPr>
        <w:pStyle w:val="32"/>
        <w:rPr>
          <w:rFonts w:hint="eastAsia" w:ascii="宋体" w:hAnsi="宋体"/>
          <w:color w:val="000000"/>
          <w:sz w:val="24"/>
        </w:rPr>
      </w:pP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6184CB4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 X001 线桐河街桥桥梁引线改建工程</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唐财采购竞争性磋商-2025-123</w:t>
      </w:r>
    </w:p>
    <w:p w14:paraId="037E63B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lang w:val="en-US" w:eastAsia="zh-CN"/>
        </w:rPr>
        <w:t>标段编号</w:t>
      </w:r>
      <w:r>
        <w:rPr>
          <w:rFonts w:hint="eastAsia" w:ascii="宋体" w:hAnsi="宋体" w:eastAsia="宋体" w:cs="宋体"/>
          <w:b/>
          <w:bCs/>
          <w:spacing w:val="-17"/>
          <w:sz w:val="32"/>
          <w:szCs w:val="32"/>
        </w:rPr>
        <w:t>：</w:t>
      </w:r>
      <w:r>
        <w:rPr>
          <w:rFonts w:hint="eastAsia" w:ascii="宋体" w:hAnsi="宋体" w:eastAsia="宋体" w:cs="宋体"/>
          <w:b/>
          <w:bCs/>
          <w:spacing w:val="-17"/>
          <w:sz w:val="32"/>
          <w:szCs w:val="32"/>
          <w:u w:val="single"/>
          <w:lang w:val="en-US" w:eastAsia="zh-CN"/>
        </w:rPr>
        <w:t>唐财采购竞争性磋商-2025-123-1</w:t>
      </w:r>
    </w:p>
    <w:p w14:paraId="6C43F27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唐河县交通运输局</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w:t>
      </w:r>
      <w:r>
        <w:rPr>
          <w:rFonts w:hint="eastAsia" w:cs="宋体"/>
          <w:b/>
          <w:bCs/>
          <w:snapToGrid w:val="0"/>
          <w:color w:val="000000"/>
          <w:spacing w:val="-17"/>
          <w:kern w:val="0"/>
          <w:sz w:val="32"/>
          <w:szCs w:val="32"/>
          <w:u w:val="single"/>
          <w:lang w:val="en-US" w:eastAsia="zh-CN"/>
        </w:rPr>
        <w:t>十</w:t>
      </w:r>
      <w:r>
        <w:rPr>
          <w:rFonts w:hint="eastAsia" w:ascii="宋体" w:hAnsi="宋体" w:eastAsia="宋体" w:cs="宋体"/>
          <w:b/>
          <w:bCs/>
          <w:snapToGrid w:val="0"/>
          <w:color w:val="000000"/>
          <w:spacing w:val="-17"/>
          <w:kern w:val="0"/>
          <w:sz w:val="32"/>
          <w:szCs w:val="32"/>
          <w:u w:val="single"/>
          <w:lang w:val="en-US" w:eastAsia="zh-CN"/>
        </w:rPr>
        <w:t>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_Toc29153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2"/>
      </w:pPr>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0"/>
    </w:p>
    <w:p w14:paraId="51EF6483">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bdr w:val="none" w:color="auto" w:sz="0" w:space="0"/>
          <w:shd w:val="clear" w:fill="FFFFFF"/>
          <w:lang w:val="en-US" w:eastAsia="zh-CN" w:bidi="ar"/>
        </w:rPr>
        <w:t>唐河县交通运输局唐河县 X001 线桐河街桥桥梁引线改建工程-竞争性磋商公告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5A3D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6D564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000000"/>
                <w:sz w:val="24"/>
                <w:szCs w:val="24"/>
              </w:rPr>
            </w:pPr>
            <w:r>
              <w:rPr>
                <w:rFonts w:hint="eastAsia" w:ascii="宋体" w:hAnsi="宋体" w:eastAsia="宋体" w:cs="宋体"/>
                <w:b w:val="0"/>
                <w:bCs w:val="0"/>
                <w:i w:val="0"/>
                <w:iCs w:val="0"/>
                <w:color w:val="FFFFFF"/>
                <w:sz w:val="24"/>
                <w:szCs w:val="24"/>
                <w:u w:val="none"/>
                <w:bdr w:val="single" w:color="1890FF" w:sz="6" w:space="0"/>
                <w:shd w:val="clear" w:fill="007BFF"/>
              </w:rPr>
              <w:fldChar w:fldCharType="begin"/>
            </w:r>
            <w:r>
              <w:rPr>
                <w:rFonts w:hint="eastAsia" w:ascii="宋体" w:hAnsi="宋体" w:eastAsia="宋体" w:cs="宋体"/>
                <w:b w:val="0"/>
                <w:bCs w:val="0"/>
                <w:i w:val="0"/>
                <w:iCs w:val="0"/>
                <w:color w:val="FFFFFF"/>
                <w:sz w:val="24"/>
                <w:szCs w:val="24"/>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宋体" w:hAnsi="宋体" w:eastAsia="宋体" w:cs="宋体"/>
                <w:b w:val="0"/>
                <w:bCs w:val="0"/>
                <w:i w:val="0"/>
                <w:iCs w:val="0"/>
                <w:color w:val="FFFFFF"/>
                <w:sz w:val="24"/>
                <w:szCs w:val="24"/>
                <w:u w:val="none"/>
                <w:bdr w:val="single" w:color="1890FF" w:sz="6" w:space="0"/>
                <w:shd w:val="clear" w:fill="007BFF"/>
              </w:rPr>
              <w:fldChar w:fldCharType="separate"/>
            </w:r>
            <w:r>
              <w:rPr>
                <w:rStyle w:val="21"/>
                <w:rFonts w:hint="eastAsia" w:ascii="宋体" w:hAnsi="宋体" w:eastAsia="宋体" w:cs="宋体"/>
                <w:b w:val="0"/>
                <w:bCs w:val="0"/>
                <w:i w:val="0"/>
                <w:iCs w:val="0"/>
                <w:color w:val="FFFFFF"/>
                <w:sz w:val="24"/>
                <w:szCs w:val="24"/>
                <w:u w:val="none"/>
                <w:bdr w:val="single" w:color="1890FF" w:sz="6" w:space="0"/>
                <w:shd w:val="clear" w:fill="007BFF"/>
              </w:rPr>
              <w:t>中小微企业融资申请</w:t>
            </w:r>
            <w:r>
              <w:rPr>
                <w:rFonts w:hint="eastAsia" w:ascii="宋体" w:hAnsi="宋体" w:eastAsia="宋体" w:cs="宋体"/>
                <w:b w:val="0"/>
                <w:bCs w:val="0"/>
                <w:i w:val="0"/>
                <w:iCs w:val="0"/>
                <w:color w:val="FFFFFF"/>
                <w:sz w:val="24"/>
                <w:szCs w:val="24"/>
                <w:u w:val="none"/>
                <w:bdr w:val="single" w:color="1890FF" w:sz="6" w:space="0"/>
                <w:shd w:val="clear" w:fill="007BFF"/>
              </w:rPr>
              <w:fldChar w:fldCharType="end"/>
            </w:r>
          </w:p>
        </w:tc>
      </w:tr>
      <w:tr w14:paraId="0726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1B7DC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bdr w:val="none" w:color="auto" w:sz="0" w:space="0"/>
              </w:rPr>
              <w:t>项目概况</w:t>
            </w:r>
          </w:p>
          <w:p w14:paraId="23110AA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u w:val="single"/>
                <w:bdr w:val="none" w:color="auto" w:sz="0" w:space="0"/>
              </w:rPr>
              <w:t>唐河县 X001 线桐河街桥桥梁引线改建工程</w:t>
            </w:r>
            <w:r>
              <w:rPr>
                <w:rFonts w:hint="eastAsia" w:ascii="宋体" w:hAnsi="宋体" w:eastAsia="宋体" w:cs="宋体"/>
                <w:b w:val="0"/>
                <w:bCs w:val="0"/>
                <w:i w:val="0"/>
                <w:iCs w:val="0"/>
                <w:color w:val="000000"/>
                <w:sz w:val="24"/>
                <w:szCs w:val="24"/>
                <w:bdr w:val="none" w:color="auto" w:sz="0" w:space="0"/>
              </w:rPr>
              <w:t>招标项目的潜在投标人应在</w:t>
            </w:r>
            <w:r>
              <w:rPr>
                <w:rFonts w:hint="eastAsia" w:ascii="宋体" w:hAnsi="宋体" w:eastAsia="宋体" w:cs="宋体"/>
                <w:b/>
                <w:bCs/>
                <w:i w:val="0"/>
                <w:iCs w:val="0"/>
                <w:color w:val="000000"/>
                <w:sz w:val="24"/>
                <w:szCs w:val="24"/>
                <w:u w:val="single"/>
                <w:bdr w:val="none" w:color="auto" w:sz="0" w:space="0"/>
              </w:rPr>
              <w:t>唐河县公共资源交易中心网站（http://ggzyjy.tanghe.gov.cn）</w:t>
            </w:r>
            <w:r>
              <w:rPr>
                <w:rFonts w:hint="eastAsia" w:ascii="宋体" w:hAnsi="宋体" w:eastAsia="宋体" w:cs="宋体"/>
                <w:b w:val="0"/>
                <w:bCs w:val="0"/>
                <w:i w:val="0"/>
                <w:iCs w:val="0"/>
                <w:color w:val="000000"/>
                <w:sz w:val="24"/>
                <w:szCs w:val="24"/>
                <w:bdr w:val="none" w:color="auto" w:sz="0" w:space="0"/>
              </w:rPr>
              <w:t>获取招标文件，并于</w:t>
            </w:r>
            <w:r>
              <w:rPr>
                <w:rFonts w:hint="eastAsia" w:ascii="宋体" w:hAnsi="宋体" w:eastAsia="宋体" w:cs="宋体"/>
                <w:b/>
                <w:bCs/>
                <w:i w:val="0"/>
                <w:iCs w:val="0"/>
                <w:color w:val="000000"/>
                <w:sz w:val="24"/>
                <w:szCs w:val="24"/>
                <w:u w:val="single"/>
                <w:bdr w:val="none" w:color="auto" w:sz="0" w:space="0"/>
              </w:rPr>
              <w:t>2025年11月04日09时00分</w:t>
            </w:r>
            <w:r>
              <w:rPr>
                <w:rFonts w:hint="eastAsia" w:ascii="宋体" w:hAnsi="宋体" w:eastAsia="宋体" w:cs="宋体"/>
                <w:b w:val="0"/>
                <w:bCs w:val="0"/>
                <w:i w:val="0"/>
                <w:iCs w:val="0"/>
                <w:color w:val="000000"/>
                <w:sz w:val="24"/>
                <w:szCs w:val="24"/>
                <w:bdr w:val="none" w:color="auto" w:sz="0" w:space="0"/>
              </w:rPr>
              <w:t>（北京时间）前递交响应文件。</w:t>
            </w:r>
          </w:p>
        </w:tc>
      </w:tr>
      <w:tr w14:paraId="6D5B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9923F4B">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一、项目基本情况</w:t>
            </w:r>
          </w:p>
        </w:tc>
      </w:tr>
      <w:tr w14:paraId="4BE8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3BE562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1、项目编号：唐财采购竞争性磋商-2025-123</w:t>
            </w:r>
          </w:p>
        </w:tc>
      </w:tr>
      <w:tr w14:paraId="5D41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169B28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2、项目名称：唐河县 X001 线桐河街桥桥梁引线改建工程</w:t>
            </w:r>
          </w:p>
        </w:tc>
      </w:tr>
      <w:tr w14:paraId="78A4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9B4FF8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3、采购方式：竞争性磋商</w:t>
            </w:r>
          </w:p>
        </w:tc>
      </w:tr>
      <w:tr w14:paraId="732D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AEF2D16">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4、预算金额：1,739,237.62元</w:t>
            </w:r>
          </w:p>
        </w:tc>
      </w:tr>
      <w:tr w14:paraId="365D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1C8B71C">
            <w:pPr>
              <w:keepNext w:val="0"/>
              <w:keepLines w:val="0"/>
              <w:widowControl/>
              <w:suppressLineNumbers w:val="0"/>
              <w:spacing w:before="0" w:beforeAutospacing="0" w:after="0" w:afterAutospacing="0" w:line="420" w:lineRule="atLeast"/>
              <w:ind w:left="0" w:right="0" w:firstLine="84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最高限价：1739237.62元</w:t>
            </w:r>
          </w:p>
        </w:tc>
      </w:tr>
      <w:tr w14:paraId="35B3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5"/>
              <w:gridCol w:w="1823"/>
              <w:gridCol w:w="2341"/>
              <w:gridCol w:w="1095"/>
              <w:gridCol w:w="1325"/>
              <w:gridCol w:w="1305"/>
              <w:gridCol w:w="1441"/>
            </w:tblGrid>
            <w:tr w14:paraId="28EE96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2483AF85">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序号</w:t>
                  </w:r>
                </w:p>
              </w:tc>
              <w:tc>
                <w:tcPr>
                  <w:tcW w:w="0" w:type="auto"/>
                  <w:shd w:val="clear"/>
                  <w:tcMar>
                    <w:top w:w="120" w:type="dxa"/>
                  </w:tcMar>
                  <w:vAlign w:val="center"/>
                </w:tcPr>
                <w:p w14:paraId="256C01B4">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包号</w:t>
                  </w:r>
                </w:p>
              </w:tc>
              <w:tc>
                <w:tcPr>
                  <w:tcW w:w="0" w:type="auto"/>
                  <w:shd w:val="clear"/>
                  <w:tcMar>
                    <w:top w:w="120" w:type="dxa"/>
                  </w:tcMar>
                  <w:vAlign w:val="center"/>
                </w:tcPr>
                <w:p w14:paraId="4291001B">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包名称</w:t>
                  </w:r>
                </w:p>
              </w:tc>
              <w:tc>
                <w:tcPr>
                  <w:tcW w:w="0" w:type="auto"/>
                  <w:shd w:val="clear"/>
                  <w:tcMar>
                    <w:top w:w="120" w:type="dxa"/>
                  </w:tcMar>
                  <w:vAlign w:val="center"/>
                </w:tcPr>
                <w:p w14:paraId="157E43DE">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包预算（元）</w:t>
                  </w:r>
                </w:p>
              </w:tc>
              <w:tc>
                <w:tcPr>
                  <w:tcW w:w="0" w:type="auto"/>
                  <w:shd w:val="clear"/>
                  <w:tcMar>
                    <w:top w:w="120" w:type="dxa"/>
                  </w:tcMar>
                  <w:vAlign w:val="center"/>
                </w:tcPr>
                <w:p w14:paraId="22993DE1">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包最高限价（元）</w:t>
                  </w:r>
                </w:p>
              </w:tc>
              <w:tc>
                <w:tcPr>
                  <w:tcW w:w="0" w:type="auto"/>
                  <w:shd w:val="clear"/>
                  <w:tcMar>
                    <w:top w:w="120" w:type="dxa"/>
                  </w:tcMar>
                  <w:vAlign w:val="center"/>
                </w:tcPr>
                <w:p w14:paraId="6111AAC9">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是否专门面向中小企业</w:t>
                  </w:r>
                </w:p>
              </w:tc>
              <w:tc>
                <w:tcPr>
                  <w:tcW w:w="0" w:type="auto"/>
                  <w:shd w:val="clear"/>
                  <w:tcMar>
                    <w:top w:w="120" w:type="dxa"/>
                  </w:tcMar>
                  <w:vAlign w:val="center"/>
                </w:tcPr>
                <w:p w14:paraId="3BFDEA50">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采购预留金额（元）</w:t>
                  </w:r>
                </w:p>
              </w:tc>
            </w:tr>
            <w:tr w14:paraId="37FFB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74220A11">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w:t>
                  </w:r>
                </w:p>
              </w:tc>
              <w:tc>
                <w:tcPr>
                  <w:tcW w:w="0" w:type="auto"/>
                  <w:shd w:val="clear"/>
                  <w:tcMar>
                    <w:top w:w="120" w:type="dxa"/>
                  </w:tcMar>
                  <w:vAlign w:val="center"/>
                </w:tcPr>
                <w:p w14:paraId="5E072ACF">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唐财采购竞争性磋商-2025-123-1</w:t>
                  </w:r>
                </w:p>
              </w:tc>
              <w:tc>
                <w:tcPr>
                  <w:tcW w:w="0" w:type="auto"/>
                  <w:shd w:val="clear"/>
                  <w:tcMar>
                    <w:top w:w="120" w:type="dxa"/>
                  </w:tcMar>
                  <w:vAlign w:val="center"/>
                </w:tcPr>
                <w:p w14:paraId="5E910B9E">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 X001 线桐河街桥桥梁引线改建工程</w:t>
                  </w:r>
                </w:p>
              </w:tc>
              <w:tc>
                <w:tcPr>
                  <w:tcW w:w="0" w:type="auto"/>
                  <w:shd w:val="clear"/>
                  <w:tcMar>
                    <w:top w:w="120" w:type="dxa"/>
                  </w:tcMar>
                  <w:vAlign w:val="center"/>
                </w:tcPr>
                <w:p w14:paraId="37145579">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c>
                <w:tcPr>
                  <w:tcW w:w="0" w:type="auto"/>
                  <w:shd w:val="clear"/>
                  <w:tcMar>
                    <w:top w:w="120" w:type="dxa"/>
                  </w:tcMar>
                  <w:vAlign w:val="center"/>
                </w:tcPr>
                <w:p w14:paraId="7C809037">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c>
                <w:tcPr>
                  <w:tcW w:w="0" w:type="auto"/>
                  <w:shd w:val="clear"/>
                  <w:tcMar>
                    <w:top w:w="120" w:type="dxa"/>
                  </w:tcMar>
                  <w:vAlign w:val="center"/>
                </w:tcPr>
                <w:p w14:paraId="1635095B">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w:t>
                  </w:r>
                </w:p>
              </w:tc>
              <w:tc>
                <w:tcPr>
                  <w:tcW w:w="0" w:type="auto"/>
                  <w:shd w:val="clear"/>
                  <w:tcMar>
                    <w:top w:w="120" w:type="dxa"/>
                  </w:tcMar>
                  <w:vAlign w:val="center"/>
                </w:tcPr>
                <w:p w14:paraId="29C1471F">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1739237.62</w:t>
                  </w:r>
                </w:p>
              </w:tc>
            </w:tr>
          </w:tbl>
          <w:p w14:paraId="1AAABF0A">
            <w:pPr>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p>
        </w:tc>
      </w:tr>
      <w:tr w14:paraId="2929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EAF5FC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5、采购需求（包括但不限于标的的名称、数量、简要技术需求或服务要求等）</w:t>
            </w:r>
          </w:p>
        </w:tc>
        <w:tc>
          <w:tcPr>
            <w:tcW w:w="0" w:type="auto"/>
            <w:shd w:val="clear"/>
            <w:vAlign w:val="center"/>
          </w:tcPr>
          <w:p w14:paraId="46AAEAB7">
            <w:pPr>
              <w:rPr>
                <w:rFonts w:hint="eastAsia" w:ascii="宋体" w:hAnsi="宋体" w:eastAsia="宋体" w:cs="宋体"/>
                <w:b w:val="0"/>
                <w:bCs w:val="0"/>
                <w:i w:val="0"/>
                <w:iCs w:val="0"/>
                <w:sz w:val="24"/>
                <w:szCs w:val="24"/>
              </w:rPr>
            </w:pPr>
          </w:p>
        </w:tc>
      </w:tr>
      <w:tr w14:paraId="326C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0656D6E6">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（1）项目名称：唐河县 X001 线桐河街桥桥梁引线改建工程</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（2）项目实施地点：唐河县境内。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（3）资金来源：财政资金；</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（4）采购内容：唐河县 X001 线桐河街桥桥梁引线改建工程图纸范围内的建设项目，其中包括:设计图纸内桥梁、道路工程等。</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（5）标段划分：共一个标段。</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（6）质量要求：合格；</w:t>
            </w:r>
          </w:p>
        </w:tc>
        <w:tc>
          <w:tcPr>
            <w:tcW w:w="0" w:type="auto"/>
            <w:shd w:val="clear"/>
            <w:vAlign w:val="center"/>
          </w:tcPr>
          <w:p w14:paraId="67C24CF7">
            <w:pPr>
              <w:rPr>
                <w:rFonts w:hint="eastAsia" w:ascii="宋体" w:hAnsi="宋体" w:eastAsia="宋体" w:cs="宋体"/>
                <w:b w:val="0"/>
                <w:bCs w:val="0"/>
                <w:i w:val="0"/>
                <w:iCs w:val="0"/>
                <w:sz w:val="24"/>
                <w:szCs w:val="24"/>
              </w:rPr>
            </w:pPr>
          </w:p>
        </w:tc>
      </w:tr>
      <w:tr w14:paraId="312E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A1C6E1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6、合同履行期限：180日历天</w:t>
            </w:r>
          </w:p>
        </w:tc>
        <w:tc>
          <w:tcPr>
            <w:tcW w:w="0" w:type="auto"/>
            <w:shd w:val="clear"/>
            <w:vAlign w:val="center"/>
          </w:tcPr>
          <w:p w14:paraId="4223BB83">
            <w:pPr>
              <w:rPr>
                <w:rFonts w:hint="eastAsia" w:ascii="宋体" w:hAnsi="宋体" w:eastAsia="宋体" w:cs="宋体"/>
                <w:b w:val="0"/>
                <w:bCs w:val="0"/>
                <w:i w:val="0"/>
                <w:iCs w:val="0"/>
                <w:sz w:val="24"/>
                <w:szCs w:val="24"/>
              </w:rPr>
            </w:pPr>
          </w:p>
        </w:tc>
      </w:tr>
      <w:tr w14:paraId="14AF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4FD4C1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7、本项目是否接受联合体投标：否</w:t>
            </w:r>
          </w:p>
        </w:tc>
        <w:tc>
          <w:tcPr>
            <w:tcW w:w="0" w:type="auto"/>
            <w:shd w:val="clear"/>
            <w:vAlign w:val="center"/>
          </w:tcPr>
          <w:p w14:paraId="12485067">
            <w:pPr>
              <w:rPr>
                <w:rFonts w:hint="eastAsia" w:ascii="宋体" w:hAnsi="宋体" w:eastAsia="宋体" w:cs="宋体"/>
                <w:b w:val="0"/>
                <w:bCs w:val="0"/>
                <w:i w:val="0"/>
                <w:iCs w:val="0"/>
                <w:sz w:val="24"/>
                <w:szCs w:val="24"/>
              </w:rPr>
            </w:pPr>
          </w:p>
        </w:tc>
      </w:tr>
      <w:tr w14:paraId="5B51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1DC863C">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8、是否接受进口产品：否</w:t>
            </w:r>
          </w:p>
        </w:tc>
        <w:tc>
          <w:tcPr>
            <w:tcW w:w="0" w:type="auto"/>
            <w:shd w:val="clear"/>
            <w:vAlign w:val="center"/>
          </w:tcPr>
          <w:p w14:paraId="6E465287">
            <w:pPr>
              <w:rPr>
                <w:rFonts w:hint="eastAsia" w:ascii="宋体" w:hAnsi="宋体" w:eastAsia="宋体" w:cs="宋体"/>
                <w:b w:val="0"/>
                <w:bCs w:val="0"/>
                <w:i w:val="0"/>
                <w:iCs w:val="0"/>
                <w:sz w:val="24"/>
                <w:szCs w:val="24"/>
              </w:rPr>
            </w:pPr>
          </w:p>
        </w:tc>
      </w:tr>
      <w:tr w14:paraId="6A2E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BC37E0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9、是否专门面向中小企业：是</w:t>
            </w:r>
          </w:p>
        </w:tc>
        <w:tc>
          <w:tcPr>
            <w:tcW w:w="0" w:type="auto"/>
            <w:shd w:val="clear"/>
            <w:vAlign w:val="center"/>
          </w:tcPr>
          <w:p w14:paraId="300E56BC">
            <w:pPr>
              <w:rPr>
                <w:rFonts w:hint="eastAsia" w:ascii="宋体" w:hAnsi="宋体" w:eastAsia="宋体" w:cs="宋体"/>
                <w:b w:val="0"/>
                <w:bCs w:val="0"/>
                <w:i w:val="0"/>
                <w:iCs w:val="0"/>
                <w:sz w:val="24"/>
                <w:szCs w:val="24"/>
              </w:rPr>
            </w:pPr>
          </w:p>
        </w:tc>
      </w:tr>
      <w:tr w14:paraId="2010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A35E57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二、申请人资格要求：</w:t>
            </w:r>
          </w:p>
        </w:tc>
        <w:tc>
          <w:tcPr>
            <w:tcW w:w="0" w:type="auto"/>
            <w:shd w:val="clear"/>
            <w:vAlign w:val="center"/>
          </w:tcPr>
          <w:p w14:paraId="7C2571B1">
            <w:pPr>
              <w:rPr>
                <w:rFonts w:hint="eastAsia" w:ascii="宋体" w:hAnsi="宋体" w:eastAsia="宋体" w:cs="宋体"/>
                <w:b w:val="0"/>
                <w:bCs w:val="0"/>
                <w:i w:val="0"/>
                <w:iCs w:val="0"/>
                <w:sz w:val="24"/>
                <w:szCs w:val="24"/>
              </w:rPr>
            </w:pPr>
          </w:p>
        </w:tc>
      </w:tr>
      <w:tr w14:paraId="44D0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836E2B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1、满足《中华人民共和国政府采购法》第二十二条规定；</w:t>
            </w:r>
          </w:p>
        </w:tc>
        <w:tc>
          <w:tcPr>
            <w:tcW w:w="0" w:type="auto"/>
            <w:shd w:val="clear"/>
            <w:vAlign w:val="center"/>
          </w:tcPr>
          <w:p w14:paraId="444996BC">
            <w:pPr>
              <w:rPr>
                <w:rFonts w:hint="eastAsia" w:ascii="宋体" w:hAnsi="宋体" w:eastAsia="宋体" w:cs="宋体"/>
                <w:b w:val="0"/>
                <w:bCs w:val="0"/>
                <w:i w:val="0"/>
                <w:iCs w:val="0"/>
                <w:sz w:val="24"/>
                <w:szCs w:val="24"/>
              </w:rPr>
            </w:pPr>
          </w:p>
        </w:tc>
      </w:tr>
      <w:tr w14:paraId="3670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B9680D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2、落实政府采购政策满足的资格要求：</w:t>
            </w:r>
          </w:p>
        </w:tc>
        <w:tc>
          <w:tcPr>
            <w:tcW w:w="0" w:type="auto"/>
            <w:shd w:val="clear"/>
            <w:vAlign w:val="center"/>
          </w:tcPr>
          <w:p w14:paraId="3DDA24CC">
            <w:pPr>
              <w:rPr>
                <w:rFonts w:hint="eastAsia" w:ascii="宋体" w:hAnsi="宋体" w:eastAsia="宋体" w:cs="宋体"/>
                <w:b w:val="0"/>
                <w:bCs w:val="0"/>
                <w:i w:val="0"/>
                <w:iCs w:val="0"/>
                <w:sz w:val="24"/>
                <w:szCs w:val="24"/>
              </w:rPr>
            </w:pPr>
          </w:p>
        </w:tc>
      </w:tr>
      <w:tr w14:paraId="7585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F14100F">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本项目执行扶持中小企业、监狱企业和残疾人福利性单位发展的政策。</w:t>
            </w:r>
          </w:p>
        </w:tc>
        <w:tc>
          <w:tcPr>
            <w:tcW w:w="0" w:type="auto"/>
            <w:shd w:val="clear"/>
            <w:vAlign w:val="center"/>
          </w:tcPr>
          <w:p w14:paraId="070DCC42">
            <w:pPr>
              <w:rPr>
                <w:rFonts w:hint="eastAsia" w:ascii="宋体" w:hAnsi="宋体" w:eastAsia="宋体" w:cs="宋体"/>
                <w:b w:val="0"/>
                <w:bCs w:val="0"/>
                <w:i w:val="0"/>
                <w:iCs w:val="0"/>
                <w:sz w:val="24"/>
                <w:szCs w:val="24"/>
              </w:rPr>
            </w:pPr>
          </w:p>
        </w:tc>
      </w:tr>
      <w:tr w14:paraId="1EFF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43A9BF5">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3、本项目的特定资格要求</w:t>
            </w:r>
          </w:p>
        </w:tc>
        <w:tc>
          <w:tcPr>
            <w:tcW w:w="0" w:type="auto"/>
            <w:shd w:val="clear"/>
            <w:vAlign w:val="center"/>
          </w:tcPr>
          <w:p w14:paraId="5A607B8D">
            <w:pPr>
              <w:rPr>
                <w:rFonts w:hint="eastAsia" w:ascii="宋体" w:hAnsi="宋体" w:eastAsia="宋体" w:cs="宋体"/>
                <w:b w:val="0"/>
                <w:bCs w:val="0"/>
                <w:i w:val="0"/>
                <w:iCs w:val="0"/>
                <w:sz w:val="24"/>
                <w:szCs w:val="24"/>
              </w:rPr>
            </w:pPr>
          </w:p>
        </w:tc>
      </w:tr>
      <w:tr w14:paraId="0EDC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E48096E">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3.1具有独立承担民事责任的能力以及有效的营业执照；</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3.2供应商须具有公路工程施工总承包叁级及以上资质等级，且具有有效的安全生产许可证，并在人员、设备、资金等方面具有相应的施工能力；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3.3拟派项目经理须具备相关专业贰级及以上注册建造师资格证书及有效的安全生产考核合格证，且未担任其他在建工程的项目经理并作出承诺；</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3.4具有履行合同所必需的设备和专业技术能力；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3.5参加本次政府采购活动前三年内，在经营活动中没有重大违法犯罪记录；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3.6供应商须具有良好的商业信誉和健全的财务会计制度；</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3.7供应商依法缴纳税收和社会保障资金。依法免税或不需要缴纳社会保障资金的供应商，应提供相应证明文件。</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3.9本次招标不接受联合体投标，不允许分包和转包。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3.10遵守国家有关法律、法规、规章。</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193EAB99">
            <w:pPr>
              <w:rPr>
                <w:rFonts w:hint="eastAsia" w:ascii="宋体" w:hAnsi="宋体" w:eastAsia="宋体" w:cs="宋体"/>
                <w:b w:val="0"/>
                <w:bCs w:val="0"/>
                <w:i w:val="0"/>
                <w:iCs w:val="0"/>
                <w:sz w:val="24"/>
                <w:szCs w:val="24"/>
              </w:rPr>
            </w:pPr>
          </w:p>
        </w:tc>
      </w:tr>
      <w:tr w14:paraId="7412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728B5F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三、获取采购文件</w:t>
            </w:r>
          </w:p>
        </w:tc>
        <w:tc>
          <w:tcPr>
            <w:tcW w:w="0" w:type="auto"/>
            <w:shd w:val="clear"/>
            <w:vAlign w:val="center"/>
          </w:tcPr>
          <w:p w14:paraId="259C8E52">
            <w:pPr>
              <w:rPr>
                <w:rFonts w:hint="eastAsia" w:ascii="宋体" w:hAnsi="宋体" w:eastAsia="宋体" w:cs="宋体"/>
                <w:b w:val="0"/>
                <w:bCs w:val="0"/>
                <w:i w:val="0"/>
                <w:iCs w:val="0"/>
                <w:sz w:val="24"/>
                <w:szCs w:val="24"/>
              </w:rPr>
            </w:pPr>
          </w:p>
        </w:tc>
      </w:tr>
      <w:tr w14:paraId="6282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F8EBF0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1.时间：2025年10月17日 至 2025年10月24日，每天上午00:00至12:00，下午12:00至23:59（北京时间，法定节假日除外。）</w:t>
            </w:r>
          </w:p>
        </w:tc>
        <w:tc>
          <w:tcPr>
            <w:tcW w:w="0" w:type="auto"/>
            <w:shd w:val="clear"/>
            <w:vAlign w:val="center"/>
          </w:tcPr>
          <w:p w14:paraId="081F80D2">
            <w:pPr>
              <w:rPr>
                <w:rFonts w:hint="eastAsia" w:ascii="宋体" w:hAnsi="宋体" w:eastAsia="宋体" w:cs="宋体"/>
                <w:b w:val="0"/>
                <w:bCs w:val="0"/>
                <w:i w:val="0"/>
                <w:iCs w:val="0"/>
                <w:sz w:val="24"/>
                <w:szCs w:val="24"/>
              </w:rPr>
            </w:pPr>
          </w:p>
        </w:tc>
      </w:tr>
      <w:tr w14:paraId="069C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7653E0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09944B3A">
            <w:pPr>
              <w:rPr>
                <w:rFonts w:hint="eastAsia" w:ascii="宋体" w:hAnsi="宋体" w:eastAsia="宋体" w:cs="宋体"/>
                <w:b w:val="0"/>
                <w:bCs w:val="0"/>
                <w:i w:val="0"/>
                <w:iCs w:val="0"/>
                <w:sz w:val="24"/>
                <w:szCs w:val="24"/>
              </w:rPr>
            </w:pPr>
          </w:p>
        </w:tc>
      </w:tr>
      <w:tr w14:paraId="58F9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7DC2C45">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3.方式：潜在供应商在唐河县公共资源交易中心网站（http://ggzyjy.tanghe.gov.cn/）登录交易主体系统获取采购文件。</w:t>
            </w:r>
          </w:p>
        </w:tc>
        <w:tc>
          <w:tcPr>
            <w:tcW w:w="0" w:type="auto"/>
            <w:shd w:val="clear"/>
            <w:vAlign w:val="center"/>
          </w:tcPr>
          <w:p w14:paraId="2C5BEC7F">
            <w:pPr>
              <w:rPr>
                <w:rFonts w:hint="eastAsia" w:ascii="宋体" w:hAnsi="宋体" w:eastAsia="宋体" w:cs="宋体"/>
                <w:b w:val="0"/>
                <w:bCs w:val="0"/>
                <w:i w:val="0"/>
                <w:iCs w:val="0"/>
                <w:sz w:val="24"/>
                <w:szCs w:val="24"/>
              </w:rPr>
            </w:pPr>
          </w:p>
        </w:tc>
      </w:tr>
      <w:tr w14:paraId="054D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D2FB38C">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4.售价：0元</w:t>
            </w:r>
          </w:p>
        </w:tc>
        <w:tc>
          <w:tcPr>
            <w:tcW w:w="0" w:type="auto"/>
            <w:shd w:val="clear"/>
            <w:vAlign w:val="center"/>
          </w:tcPr>
          <w:p w14:paraId="0CD72E52">
            <w:pPr>
              <w:rPr>
                <w:rFonts w:hint="eastAsia" w:ascii="宋体" w:hAnsi="宋体" w:eastAsia="宋体" w:cs="宋体"/>
                <w:b w:val="0"/>
                <w:bCs w:val="0"/>
                <w:i w:val="0"/>
                <w:iCs w:val="0"/>
                <w:sz w:val="24"/>
                <w:szCs w:val="24"/>
              </w:rPr>
            </w:pPr>
          </w:p>
        </w:tc>
      </w:tr>
      <w:tr w14:paraId="104C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3985D8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四、响应文件提交</w:t>
            </w:r>
          </w:p>
        </w:tc>
        <w:tc>
          <w:tcPr>
            <w:tcW w:w="0" w:type="auto"/>
            <w:shd w:val="clear"/>
            <w:vAlign w:val="center"/>
          </w:tcPr>
          <w:p w14:paraId="312F2E6F">
            <w:pPr>
              <w:rPr>
                <w:rFonts w:hint="eastAsia" w:ascii="宋体" w:hAnsi="宋体" w:eastAsia="宋体" w:cs="宋体"/>
                <w:b w:val="0"/>
                <w:bCs w:val="0"/>
                <w:i w:val="0"/>
                <w:iCs w:val="0"/>
                <w:sz w:val="24"/>
                <w:szCs w:val="24"/>
              </w:rPr>
            </w:pPr>
          </w:p>
        </w:tc>
      </w:tr>
      <w:tr w14:paraId="27AF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1747E8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1.截止时间：2025年11月04日09时00分（北京时间）</w:t>
            </w:r>
          </w:p>
        </w:tc>
        <w:tc>
          <w:tcPr>
            <w:tcW w:w="0" w:type="auto"/>
            <w:shd w:val="clear"/>
            <w:vAlign w:val="center"/>
          </w:tcPr>
          <w:p w14:paraId="51D8B24D">
            <w:pPr>
              <w:rPr>
                <w:rFonts w:hint="eastAsia" w:ascii="宋体" w:hAnsi="宋体" w:eastAsia="宋体" w:cs="宋体"/>
                <w:b w:val="0"/>
                <w:bCs w:val="0"/>
                <w:i w:val="0"/>
                <w:iCs w:val="0"/>
                <w:sz w:val="24"/>
                <w:szCs w:val="24"/>
              </w:rPr>
            </w:pPr>
          </w:p>
        </w:tc>
      </w:tr>
      <w:tr w14:paraId="732D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788382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2.地点：唐河县公共资源交易中心网站，加密版响应文件应在磋商文件规定的开标截止时间前上传至交易系统，逾期上传交易系统或未上传成功的电子投标文件视为放弃本次投标。</w:t>
            </w:r>
          </w:p>
        </w:tc>
        <w:tc>
          <w:tcPr>
            <w:tcW w:w="0" w:type="auto"/>
            <w:shd w:val="clear"/>
            <w:vAlign w:val="center"/>
          </w:tcPr>
          <w:p w14:paraId="0E6F6EC6">
            <w:pPr>
              <w:rPr>
                <w:rFonts w:hint="eastAsia" w:ascii="宋体" w:hAnsi="宋体" w:eastAsia="宋体" w:cs="宋体"/>
                <w:b w:val="0"/>
                <w:bCs w:val="0"/>
                <w:i w:val="0"/>
                <w:iCs w:val="0"/>
                <w:sz w:val="24"/>
                <w:szCs w:val="24"/>
              </w:rPr>
            </w:pPr>
          </w:p>
        </w:tc>
      </w:tr>
      <w:tr w14:paraId="7711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7CD756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五、响应文件开启</w:t>
            </w:r>
          </w:p>
        </w:tc>
        <w:tc>
          <w:tcPr>
            <w:tcW w:w="0" w:type="auto"/>
            <w:shd w:val="clear"/>
            <w:vAlign w:val="center"/>
          </w:tcPr>
          <w:p w14:paraId="04A650E2">
            <w:pPr>
              <w:rPr>
                <w:rFonts w:hint="eastAsia" w:ascii="宋体" w:hAnsi="宋体" w:eastAsia="宋体" w:cs="宋体"/>
                <w:b w:val="0"/>
                <w:bCs w:val="0"/>
                <w:i w:val="0"/>
                <w:iCs w:val="0"/>
                <w:sz w:val="24"/>
                <w:szCs w:val="24"/>
              </w:rPr>
            </w:pPr>
          </w:p>
        </w:tc>
      </w:tr>
      <w:tr w14:paraId="5F2E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14FCFB0">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1.时间：2025年11月04日09时00分（北京时间）</w:t>
            </w:r>
          </w:p>
        </w:tc>
        <w:tc>
          <w:tcPr>
            <w:tcW w:w="0" w:type="auto"/>
            <w:shd w:val="clear"/>
            <w:vAlign w:val="center"/>
          </w:tcPr>
          <w:p w14:paraId="5C3152D6">
            <w:pPr>
              <w:rPr>
                <w:rFonts w:hint="eastAsia" w:ascii="宋体" w:hAnsi="宋体" w:eastAsia="宋体" w:cs="宋体"/>
                <w:b w:val="0"/>
                <w:bCs w:val="0"/>
                <w:i w:val="0"/>
                <w:iCs w:val="0"/>
                <w:sz w:val="24"/>
                <w:szCs w:val="24"/>
              </w:rPr>
            </w:pPr>
          </w:p>
        </w:tc>
      </w:tr>
      <w:tr w14:paraId="4D46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0D1839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tc>
        <w:tc>
          <w:tcPr>
            <w:tcW w:w="0" w:type="auto"/>
            <w:shd w:val="clear"/>
            <w:vAlign w:val="center"/>
          </w:tcPr>
          <w:p w14:paraId="448880BE">
            <w:pPr>
              <w:rPr>
                <w:rFonts w:hint="eastAsia" w:ascii="宋体" w:hAnsi="宋体" w:eastAsia="宋体" w:cs="宋体"/>
                <w:b w:val="0"/>
                <w:bCs w:val="0"/>
                <w:i w:val="0"/>
                <w:iCs w:val="0"/>
                <w:sz w:val="24"/>
                <w:szCs w:val="24"/>
              </w:rPr>
            </w:pPr>
          </w:p>
        </w:tc>
      </w:tr>
      <w:tr w14:paraId="5A92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30B5B31">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六、发布公告的媒介及招标公告期限</w:t>
            </w:r>
          </w:p>
        </w:tc>
        <w:tc>
          <w:tcPr>
            <w:tcW w:w="0" w:type="auto"/>
            <w:shd w:val="clear"/>
            <w:vAlign w:val="center"/>
          </w:tcPr>
          <w:p w14:paraId="59A4ACCE">
            <w:pPr>
              <w:rPr>
                <w:rFonts w:hint="eastAsia" w:ascii="宋体" w:hAnsi="宋体" w:eastAsia="宋体" w:cs="宋体"/>
                <w:b w:val="0"/>
                <w:bCs w:val="0"/>
                <w:i w:val="0"/>
                <w:iCs w:val="0"/>
                <w:sz w:val="24"/>
                <w:szCs w:val="24"/>
              </w:rPr>
            </w:pPr>
          </w:p>
        </w:tc>
      </w:tr>
      <w:tr w14:paraId="39AC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4BE869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本次招标公告在《河南省政府采购网》、《南阳市政府采购网》、《唐河县公共资源交易中心》上发布， 招标公告期限为三个工作日 。</w:t>
            </w:r>
          </w:p>
        </w:tc>
        <w:tc>
          <w:tcPr>
            <w:tcW w:w="0" w:type="auto"/>
            <w:shd w:val="clear"/>
            <w:vAlign w:val="center"/>
          </w:tcPr>
          <w:p w14:paraId="7BA21302">
            <w:pPr>
              <w:rPr>
                <w:rFonts w:hint="eastAsia" w:ascii="宋体" w:hAnsi="宋体" w:eastAsia="宋体" w:cs="宋体"/>
                <w:b w:val="0"/>
                <w:bCs w:val="0"/>
                <w:i w:val="0"/>
                <w:iCs w:val="0"/>
                <w:sz w:val="24"/>
                <w:szCs w:val="24"/>
              </w:rPr>
            </w:pPr>
          </w:p>
        </w:tc>
      </w:tr>
      <w:tr w14:paraId="5F5E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E018E46">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七、其他补充事宜</w:t>
            </w:r>
          </w:p>
        </w:tc>
        <w:tc>
          <w:tcPr>
            <w:tcW w:w="0" w:type="auto"/>
            <w:shd w:val="clear"/>
            <w:vAlign w:val="center"/>
          </w:tcPr>
          <w:p w14:paraId="270DDC84">
            <w:pPr>
              <w:rPr>
                <w:rFonts w:hint="eastAsia" w:ascii="宋体" w:hAnsi="宋体" w:eastAsia="宋体" w:cs="宋体"/>
                <w:b w:val="0"/>
                <w:bCs w:val="0"/>
                <w:i w:val="0"/>
                <w:iCs w:val="0"/>
                <w:sz w:val="24"/>
                <w:szCs w:val="24"/>
              </w:rPr>
            </w:pPr>
          </w:p>
        </w:tc>
      </w:tr>
      <w:tr w14:paraId="1F95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565F55F0">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无</w:t>
            </w:r>
          </w:p>
        </w:tc>
        <w:tc>
          <w:tcPr>
            <w:tcW w:w="0" w:type="auto"/>
            <w:shd w:val="clear"/>
            <w:vAlign w:val="center"/>
          </w:tcPr>
          <w:p w14:paraId="74723CA5">
            <w:pPr>
              <w:rPr>
                <w:rFonts w:hint="eastAsia" w:ascii="宋体" w:hAnsi="宋体" w:eastAsia="宋体" w:cs="宋体"/>
                <w:b w:val="0"/>
                <w:bCs w:val="0"/>
                <w:i w:val="0"/>
                <w:iCs w:val="0"/>
                <w:sz w:val="24"/>
                <w:szCs w:val="24"/>
              </w:rPr>
            </w:pPr>
          </w:p>
        </w:tc>
      </w:tr>
      <w:tr w14:paraId="7588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709422F">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八、凡对本次招标提出询问，请按照以下方式联系</w:t>
            </w:r>
          </w:p>
        </w:tc>
        <w:tc>
          <w:tcPr>
            <w:tcW w:w="0" w:type="auto"/>
            <w:shd w:val="clear"/>
            <w:vAlign w:val="center"/>
          </w:tcPr>
          <w:p w14:paraId="5FC190D7">
            <w:pPr>
              <w:rPr>
                <w:rFonts w:hint="eastAsia" w:ascii="宋体" w:hAnsi="宋体" w:eastAsia="宋体" w:cs="宋体"/>
                <w:b w:val="0"/>
                <w:bCs w:val="0"/>
                <w:i w:val="0"/>
                <w:iCs w:val="0"/>
                <w:sz w:val="24"/>
                <w:szCs w:val="24"/>
              </w:rPr>
            </w:pPr>
          </w:p>
        </w:tc>
      </w:tr>
      <w:tr w14:paraId="3DC3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7B5B91AA">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 采购人信息</w:t>
            </w:r>
          </w:p>
        </w:tc>
        <w:tc>
          <w:tcPr>
            <w:tcW w:w="0" w:type="auto"/>
            <w:shd w:val="clear"/>
            <w:vAlign w:val="center"/>
          </w:tcPr>
          <w:p w14:paraId="12F9746D">
            <w:pPr>
              <w:rPr>
                <w:rFonts w:hint="eastAsia" w:ascii="宋体" w:hAnsi="宋体" w:eastAsia="宋体" w:cs="宋体"/>
                <w:b w:val="0"/>
                <w:bCs w:val="0"/>
                <w:i w:val="0"/>
                <w:iCs w:val="0"/>
                <w:sz w:val="24"/>
                <w:szCs w:val="24"/>
              </w:rPr>
            </w:pPr>
          </w:p>
        </w:tc>
      </w:tr>
      <w:tr w14:paraId="5A6A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66DBF98">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名称：唐河县交通运输局</w:t>
            </w:r>
          </w:p>
        </w:tc>
        <w:tc>
          <w:tcPr>
            <w:tcW w:w="0" w:type="auto"/>
            <w:shd w:val="clear"/>
            <w:vAlign w:val="center"/>
          </w:tcPr>
          <w:p w14:paraId="6F180854">
            <w:pPr>
              <w:rPr>
                <w:rFonts w:hint="eastAsia" w:ascii="宋体" w:hAnsi="宋体" w:eastAsia="宋体" w:cs="宋体"/>
                <w:b w:val="0"/>
                <w:bCs w:val="0"/>
                <w:i w:val="0"/>
                <w:iCs w:val="0"/>
                <w:sz w:val="24"/>
                <w:szCs w:val="24"/>
              </w:rPr>
            </w:pPr>
          </w:p>
        </w:tc>
      </w:tr>
      <w:tr w14:paraId="6CE2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57EB91C">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地址：唐河县解放东路</w:t>
            </w:r>
          </w:p>
        </w:tc>
        <w:tc>
          <w:tcPr>
            <w:tcW w:w="0" w:type="auto"/>
            <w:shd w:val="clear"/>
            <w:vAlign w:val="center"/>
          </w:tcPr>
          <w:p w14:paraId="789AF16D">
            <w:pPr>
              <w:rPr>
                <w:rFonts w:hint="eastAsia" w:ascii="宋体" w:hAnsi="宋体" w:eastAsia="宋体" w:cs="宋体"/>
                <w:b w:val="0"/>
                <w:bCs w:val="0"/>
                <w:i w:val="0"/>
                <w:iCs w:val="0"/>
                <w:sz w:val="24"/>
                <w:szCs w:val="24"/>
              </w:rPr>
            </w:pPr>
          </w:p>
        </w:tc>
      </w:tr>
      <w:tr w14:paraId="4CB1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FB98763">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联系人：皮先生</w:t>
            </w:r>
          </w:p>
        </w:tc>
        <w:tc>
          <w:tcPr>
            <w:tcW w:w="0" w:type="auto"/>
            <w:shd w:val="clear"/>
            <w:vAlign w:val="center"/>
          </w:tcPr>
          <w:p w14:paraId="53E6A5F0">
            <w:pPr>
              <w:rPr>
                <w:rFonts w:hint="eastAsia" w:ascii="宋体" w:hAnsi="宋体" w:eastAsia="宋体" w:cs="宋体"/>
                <w:b w:val="0"/>
                <w:bCs w:val="0"/>
                <w:i w:val="0"/>
                <w:iCs w:val="0"/>
                <w:sz w:val="24"/>
                <w:szCs w:val="24"/>
              </w:rPr>
            </w:pPr>
          </w:p>
        </w:tc>
      </w:tr>
      <w:tr w14:paraId="63C6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C466725">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联系方式：18537791399</w:t>
            </w:r>
          </w:p>
        </w:tc>
        <w:tc>
          <w:tcPr>
            <w:tcW w:w="0" w:type="auto"/>
            <w:shd w:val="clear"/>
            <w:vAlign w:val="center"/>
          </w:tcPr>
          <w:p w14:paraId="52AE64A1">
            <w:pPr>
              <w:rPr>
                <w:rFonts w:hint="eastAsia" w:ascii="宋体" w:hAnsi="宋体" w:eastAsia="宋体" w:cs="宋体"/>
                <w:b w:val="0"/>
                <w:bCs w:val="0"/>
                <w:i w:val="0"/>
                <w:iCs w:val="0"/>
                <w:sz w:val="24"/>
                <w:szCs w:val="24"/>
              </w:rPr>
            </w:pPr>
          </w:p>
        </w:tc>
      </w:tr>
      <w:tr w14:paraId="3B0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0413A20C">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2.采购代理机构信息（如有）</w:t>
            </w:r>
          </w:p>
        </w:tc>
        <w:tc>
          <w:tcPr>
            <w:tcW w:w="0" w:type="auto"/>
            <w:shd w:val="clear"/>
            <w:vAlign w:val="center"/>
          </w:tcPr>
          <w:p w14:paraId="2E1D5AAF">
            <w:pPr>
              <w:rPr>
                <w:rFonts w:hint="eastAsia" w:ascii="宋体" w:hAnsi="宋体" w:eastAsia="宋体" w:cs="宋体"/>
                <w:b w:val="0"/>
                <w:bCs w:val="0"/>
                <w:i w:val="0"/>
                <w:iCs w:val="0"/>
                <w:sz w:val="24"/>
                <w:szCs w:val="24"/>
              </w:rPr>
            </w:pPr>
          </w:p>
        </w:tc>
      </w:tr>
      <w:tr w14:paraId="6366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6A9AFCC">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名称：唐河县唐兴工程造价咨询有限公司</w:t>
            </w:r>
          </w:p>
        </w:tc>
        <w:tc>
          <w:tcPr>
            <w:tcW w:w="0" w:type="auto"/>
            <w:shd w:val="clear"/>
            <w:vAlign w:val="center"/>
          </w:tcPr>
          <w:p w14:paraId="23245E9C">
            <w:pPr>
              <w:rPr>
                <w:rFonts w:hint="eastAsia" w:ascii="宋体" w:hAnsi="宋体" w:eastAsia="宋体" w:cs="宋体"/>
                <w:b w:val="0"/>
                <w:bCs w:val="0"/>
                <w:i w:val="0"/>
                <w:iCs w:val="0"/>
                <w:sz w:val="24"/>
                <w:szCs w:val="24"/>
              </w:rPr>
            </w:pPr>
          </w:p>
        </w:tc>
      </w:tr>
      <w:tr w14:paraId="0605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4F34F21">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地址：河南省南阳市唐河县滨河街道凤山路财政局院内</w:t>
            </w:r>
          </w:p>
        </w:tc>
        <w:tc>
          <w:tcPr>
            <w:tcW w:w="0" w:type="auto"/>
            <w:shd w:val="clear"/>
            <w:vAlign w:val="center"/>
          </w:tcPr>
          <w:p w14:paraId="572FBB87">
            <w:pPr>
              <w:rPr>
                <w:rFonts w:hint="eastAsia" w:ascii="宋体" w:hAnsi="宋体" w:eastAsia="宋体" w:cs="宋体"/>
                <w:b w:val="0"/>
                <w:bCs w:val="0"/>
                <w:i w:val="0"/>
                <w:iCs w:val="0"/>
                <w:sz w:val="24"/>
                <w:szCs w:val="24"/>
              </w:rPr>
            </w:pPr>
          </w:p>
        </w:tc>
      </w:tr>
      <w:tr w14:paraId="29D5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030A5A2">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联系人：杨女士</w:t>
            </w:r>
          </w:p>
        </w:tc>
        <w:tc>
          <w:tcPr>
            <w:tcW w:w="0" w:type="auto"/>
            <w:shd w:val="clear"/>
            <w:vAlign w:val="center"/>
          </w:tcPr>
          <w:p w14:paraId="56CFB8DE">
            <w:pPr>
              <w:rPr>
                <w:rFonts w:hint="eastAsia" w:ascii="宋体" w:hAnsi="宋体" w:eastAsia="宋体" w:cs="宋体"/>
                <w:b w:val="0"/>
                <w:bCs w:val="0"/>
                <w:i w:val="0"/>
                <w:iCs w:val="0"/>
                <w:sz w:val="24"/>
                <w:szCs w:val="24"/>
              </w:rPr>
            </w:pPr>
          </w:p>
        </w:tc>
      </w:tr>
      <w:tr w14:paraId="644F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999A75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联系方式：15539992929</w:t>
            </w:r>
          </w:p>
        </w:tc>
        <w:tc>
          <w:tcPr>
            <w:tcW w:w="0" w:type="auto"/>
            <w:shd w:val="clear"/>
            <w:vAlign w:val="center"/>
          </w:tcPr>
          <w:p w14:paraId="474B97C1">
            <w:pPr>
              <w:rPr>
                <w:rFonts w:hint="eastAsia" w:ascii="宋体" w:hAnsi="宋体" w:eastAsia="宋体" w:cs="宋体"/>
                <w:b w:val="0"/>
                <w:bCs w:val="0"/>
                <w:i w:val="0"/>
                <w:iCs w:val="0"/>
                <w:sz w:val="24"/>
                <w:szCs w:val="24"/>
              </w:rPr>
            </w:pPr>
          </w:p>
        </w:tc>
      </w:tr>
      <w:tr w14:paraId="4FE4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5AE193F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3.项目联系方式</w:t>
            </w:r>
          </w:p>
        </w:tc>
        <w:tc>
          <w:tcPr>
            <w:tcW w:w="0" w:type="auto"/>
            <w:shd w:val="clear"/>
            <w:vAlign w:val="center"/>
          </w:tcPr>
          <w:p w14:paraId="0D2DC6D8">
            <w:pPr>
              <w:rPr>
                <w:rFonts w:hint="eastAsia" w:ascii="宋体" w:hAnsi="宋体" w:eastAsia="宋体" w:cs="宋体"/>
                <w:b w:val="0"/>
                <w:bCs w:val="0"/>
                <w:i w:val="0"/>
                <w:iCs w:val="0"/>
                <w:sz w:val="24"/>
                <w:szCs w:val="24"/>
              </w:rPr>
            </w:pPr>
          </w:p>
        </w:tc>
      </w:tr>
      <w:tr w14:paraId="3DBC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2F97B5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项目联系人：杨女士</w:t>
            </w:r>
          </w:p>
        </w:tc>
        <w:tc>
          <w:tcPr>
            <w:tcW w:w="0" w:type="auto"/>
            <w:shd w:val="clear"/>
            <w:vAlign w:val="center"/>
          </w:tcPr>
          <w:p w14:paraId="36F41C94">
            <w:pPr>
              <w:rPr>
                <w:rFonts w:hint="eastAsia" w:ascii="宋体" w:hAnsi="宋体" w:eastAsia="宋体" w:cs="宋体"/>
                <w:b w:val="0"/>
                <w:bCs w:val="0"/>
                <w:i w:val="0"/>
                <w:iCs w:val="0"/>
                <w:sz w:val="24"/>
                <w:szCs w:val="24"/>
              </w:rPr>
            </w:pPr>
          </w:p>
        </w:tc>
      </w:tr>
      <w:tr w14:paraId="0CF3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F954F9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联系方式：15539992929</w:t>
            </w:r>
          </w:p>
        </w:tc>
        <w:tc>
          <w:tcPr>
            <w:tcW w:w="0" w:type="auto"/>
            <w:shd w:val="clear"/>
            <w:vAlign w:val="center"/>
          </w:tcPr>
          <w:p w14:paraId="569EA0F6">
            <w:pPr>
              <w:rPr>
                <w:rFonts w:hint="eastAsia" w:ascii="宋体" w:hAnsi="宋体" w:eastAsia="宋体" w:cs="宋体"/>
                <w:b w:val="0"/>
                <w:bCs w:val="0"/>
                <w:i w:val="0"/>
                <w:iCs w:val="0"/>
                <w:sz w:val="24"/>
                <w:szCs w:val="24"/>
              </w:rPr>
            </w:pPr>
          </w:p>
        </w:tc>
      </w:tr>
    </w:tbl>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16"/>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3FDD330">
      <w:pPr>
        <w:pStyle w:val="2"/>
        <w:ind w:left="0" w:leftChars="0" w:firstLine="0" w:firstLineChars="0"/>
        <w:rPr>
          <w:rFonts w:hint="eastAsia"/>
          <w:highlight w:val="none"/>
        </w:rPr>
      </w:pPr>
    </w:p>
    <w:p w14:paraId="679C9FB7">
      <w:pPr>
        <w:pStyle w:val="16"/>
        <w:rPr>
          <w:rFonts w:hint="eastAsia"/>
          <w:highlight w:val="none"/>
        </w:rPr>
      </w:pPr>
    </w:p>
    <w:p w14:paraId="4C14107D">
      <w:pPr>
        <w:rPr>
          <w:rFonts w:hint="eastAsia"/>
          <w:highlight w:val="none"/>
        </w:rPr>
      </w:pPr>
      <w:r>
        <w:rPr>
          <w:rFonts w:hint="eastAsia"/>
          <w:highlight w:val="none"/>
        </w:rPr>
        <w:br w:type="page"/>
      </w:r>
    </w:p>
    <w:p w14:paraId="7AF23DDE">
      <w:pPr>
        <w:pStyle w:val="2"/>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小写：1739237.62元   大写：壹佰柒拾叁万玖仟贰佰叁拾柒元陆角贰分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2.依据豫发改公管(2019)198号文要求，供应商投标文件制作器码致视为串通投标行为，做废标处理，需供应商自行承担责任。3.资格审查方式:本项目实行资格后审。</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bookmarkStart w:id="119" w:name="_GoBack"/>
      <w:bookmarkEnd w:id="119"/>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2、供应商须具有公路工程施工总承包叁级及以上资质等级，且具有有效的安全生产许可证，并在人员、设备、资金等方面具有相应的施工能力；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pStyle w:val="2"/>
        <w:ind w:left="0" w:leftChars="0" w:firstLine="0" w:firstLineChars="0"/>
        <w:rPr>
          <w:rFonts w:hint="eastAsia"/>
          <w:highlight w:val="none"/>
        </w:rPr>
      </w:pPr>
      <w:bookmarkStart w:id="21" w:name="_Toc15215"/>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30188_WPSOffice_Level2"/>
      <w:bookmarkStart w:id="23" w:name="_Toc23567_WPSOffice_Level2"/>
      <w:bookmarkStart w:id="24" w:name="_Toc15882"/>
      <w:bookmarkStart w:id="25" w:name="_Toc30530_WPSOffice_Level2"/>
      <w:bookmarkStart w:id="26" w:name="_Toc23433_WPSOffice_Level2"/>
      <w:bookmarkStart w:id="27" w:name="_Toc25052_WPSOffice_Level1"/>
      <w:bookmarkStart w:id="28" w:name="_Toc2983_WPSOffice_Level2"/>
      <w:bookmarkStart w:id="29" w:name="_Toc32620"/>
      <w:bookmarkStart w:id="30" w:name="_Toc22497_WPSOffice_Level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5689"/>
      <w:bookmarkStart w:id="33" w:name="_Toc20611"/>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12304"/>
      <w:bookmarkStart w:id="35"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3310"/>
      <w:bookmarkStart w:id="37"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17949"/>
      <w:bookmarkStart w:id="43"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25248"/>
      <w:bookmarkStart w:id="45" w:name="_Toc4313"/>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1434"/>
      <w:bookmarkStart w:id="47" w:name="_Toc13630_WPSOffice_Level2"/>
      <w:bookmarkStart w:id="48" w:name="_Toc24717"/>
      <w:bookmarkStart w:id="49" w:name="_Toc7727"/>
      <w:bookmarkStart w:id="50" w:name="_Toc19424"/>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24787"/>
      <w:bookmarkStart w:id="52" w:name="_Toc15521_WPSOffice_Level2"/>
      <w:bookmarkStart w:id="53" w:name="_Toc2465"/>
      <w:bookmarkStart w:id="54" w:name="_Toc18794"/>
      <w:bookmarkStart w:id="55" w:name="_Toc21864"/>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5284"/>
      <w:bookmarkStart w:id="57"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1648"/>
      <w:bookmarkStart w:id="68" w:name="_Toc25387"/>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7685"/>
      <w:bookmarkStart w:id="72"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27824"/>
      <w:bookmarkStart w:id="74"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20805_WPSOffice_Level2"/>
      <w:bookmarkStart w:id="78" w:name="_Toc7032_WPSOffice_Level1"/>
      <w:bookmarkStart w:id="79" w:name="_Toc13056_WPSOffice_Level2"/>
      <w:bookmarkStart w:id="80" w:name="_Toc26378"/>
      <w:bookmarkStart w:id="81" w:name="_Toc3081_WPSOffice_Level2"/>
      <w:bookmarkStart w:id="82" w:name="_Toc29610_WPSOffice_Level2"/>
      <w:bookmarkStart w:id="83" w:name="_Toc10619_WPSOffice_Level2"/>
      <w:bookmarkStart w:id="84" w:name="_Toc16421_WPSOffice_Level2"/>
      <w:bookmarkStart w:id="85" w:name="_Toc4045"/>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11748"/>
      <w:bookmarkStart w:id="87"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2236"/>
      <w:bookmarkStart w:id="89"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25263"/>
      <w:bookmarkStart w:id="91"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8260"/>
      <w:bookmarkStart w:id="95"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6058"/>
      <w:bookmarkStart w:id="97"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22352"/>
      <w:bookmarkStart w:id="99"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5C731CF2">
      <w:pPr>
        <w:rPr>
          <w:rFonts w:hint="eastAsia"/>
          <w:lang w:eastAsia="zh-CN"/>
        </w:rPr>
      </w:pPr>
      <w:r>
        <w:rPr>
          <w:rFonts w:hint="eastAsia"/>
          <w:lang w:eastAsia="zh-CN"/>
        </w:rPr>
        <w:br w:type="page"/>
      </w:r>
    </w:p>
    <w:p w14:paraId="5A8A47B3">
      <w:pPr>
        <w:rPr>
          <w:rFonts w:hint="eastAsia"/>
          <w:lang w:eastAsia="zh-CN"/>
        </w:rPr>
      </w:pPr>
    </w:p>
    <w:p w14:paraId="17A08960">
      <w:pPr>
        <w:pStyle w:val="3"/>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3"/>
        <w:rPr>
          <w:highlight w:val="none"/>
        </w:rPr>
      </w:pPr>
    </w:p>
    <w:p w14:paraId="7245536E">
      <w:pPr>
        <w:pStyle w:val="13"/>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1B7C8C40">
      <w:pPr>
        <w:rPr>
          <w:rFonts w:hint="eastAsia" w:eastAsia="宋体"/>
          <w:b/>
          <w:bCs/>
          <w:w w:val="95"/>
          <w:sz w:val="36"/>
          <w:szCs w:val="36"/>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2"/>
      </w:pPr>
    </w:p>
    <w:p w14:paraId="7F98CD0D">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2"/>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13448"/>
      <w:bookmarkStart w:id="105"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13223"/>
      <w:bookmarkStart w:id="107"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2"/>
        <w:rPr>
          <w:b/>
          <w:bCs/>
          <w:w w:val="95"/>
          <w:sz w:val="36"/>
          <w:szCs w:val="36"/>
          <w:highlight w:val="none"/>
        </w:rPr>
      </w:pPr>
    </w:p>
    <w:p w14:paraId="3D0DC6D9"/>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6"/>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3"/>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6"/>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3"/>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3"/>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3"/>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5"/>
        <w:bidi w:val="0"/>
        <w:jc w:val="center"/>
        <w:outlineLvl w:val="0"/>
        <w:rPr>
          <w:rFonts w:hint="eastAsia"/>
          <w:sz w:val="48"/>
          <w:szCs w:val="48"/>
          <w:highlight w:val="none"/>
          <w:lang w:val="en-US" w:eastAsia="zh-CN"/>
        </w:rPr>
      </w:pPr>
      <w:bookmarkStart w:id="117" w:name="_Toc17438"/>
      <w:bookmarkStart w:id="118" w:name="_Toc31290"/>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1"/>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1"/>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7338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7338A">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1"/>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1"/>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C97577"/>
    <w:rsid w:val="0ED14B39"/>
    <w:rsid w:val="0EE83C0B"/>
    <w:rsid w:val="0F130CAE"/>
    <w:rsid w:val="0FE42AE8"/>
    <w:rsid w:val="0FF95996"/>
    <w:rsid w:val="0FFF7484"/>
    <w:rsid w:val="100E2A9F"/>
    <w:rsid w:val="10832DEB"/>
    <w:rsid w:val="108D4A90"/>
    <w:rsid w:val="10926BF6"/>
    <w:rsid w:val="10AC760C"/>
    <w:rsid w:val="1158509E"/>
    <w:rsid w:val="1198193E"/>
    <w:rsid w:val="11C15D3F"/>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7300DC"/>
    <w:rsid w:val="26AD4088"/>
    <w:rsid w:val="26E9311B"/>
    <w:rsid w:val="270C1682"/>
    <w:rsid w:val="273B45F3"/>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5C7C6E"/>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07564"/>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7D69E3"/>
    <w:rsid w:val="554A067A"/>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856942"/>
    <w:rsid w:val="62AD3CCB"/>
    <w:rsid w:val="62DD052C"/>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4B0DEC"/>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5">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6">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0"/>
    <w:pPr>
      <w:tabs>
        <w:tab w:val="left" w:pos="0"/>
      </w:tabs>
      <w:ind w:firstLine="538" w:firstLineChars="192"/>
    </w:pPr>
    <w:rPr>
      <w:rFonts w:ascii="Tahoma" w:hAnsi="Tahoma"/>
      <w:kern w:val="2"/>
      <w:sz w:val="28"/>
      <w:szCs w:val="24"/>
    </w:rPr>
  </w:style>
  <w:style w:type="paragraph" w:styleId="9">
    <w:name w:val="envelope return"/>
    <w:basedOn w:val="1"/>
    <w:qFormat/>
    <w:uiPriority w:val="0"/>
    <w:pPr>
      <w:snapToGrid w:val="0"/>
    </w:pPr>
    <w:rPr>
      <w:rFonts w:ascii="Arial" w:hAnsi="Arial"/>
    </w:rPr>
  </w:style>
  <w:style w:type="paragraph" w:styleId="10">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1">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Body Text 2"/>
    <w:basedOn w:val="1"/>
    <w:autoRedefine/>
    <w:qFormat/>
    <w:uiPriority w:val="0"/>
    <w:pPr>
      <w:spacing w:after="120" w:line="480" w:lineRule="auto"/>
    </w:p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10"/>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642</Words>
  <Characters>771</Characters>
  <TotalTime>8</TotalTime>
  <ScaleCrop>false</ScaleCrop>
  <LinksUpToDate>false</LinksUpToDate>
  <CharactersWithSpaces>830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2025-10-15T03:49:28Z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