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486B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  <w:r>
        <w:rPr>
          <w:rFonts w:hint="eastAsia"/>
          <w:b/>
          <w:bCs/>
          <w:sz w:val="32"/>
          <w:szCs w:val="32"/>
          <w:lang w:eastAsia="zh-CN"/>
        </w:rPr>
        <w:t>第一标段</w:t>
      </w:r>
    </w:p>
    <w:p w14:paraId="40B572F9">
      <w:pPr>
        <w:jc w:val="left"/>
      </w:pPr>
    </w:p>
    <w:p w14:paraId="1FADDC52">
      <w:pPr>
        <w:jc w:val="left"/>
      </w:pPr>
      <w:r>
        <w:drawing>
          <wp:inline distT="0" distB="0" distL="114300" distR="114300">
            <wp:extent cx="8862060" cy="299656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578BA0"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BBC60A4"/>
    <w:rsid w:val="106714DB"/>
    <w:rsid w:val="25062E73"/>
    <w:rsid w:val="27C8282B"/>
    <w:rsid w:val="35E972DE"/>
    <w:rsid w:val="37001AEF"/>
    <w:rsid w:val="3A944285"/>
    <w:rsid w:val="3DAD1BBD"/>
    <w:rsid w:val="4D813CB5"/>
    <w:rsid w:val="50492262"/>
    <w:rsid w:val="50B077E6"/>
    <w:rsid w:val="54E614A8"/>
    <w:rsid w:val="54F22956"/>
    <w:rsid w:val="56917A12"/>
    <w:rsid w:val="6335705D"/>
    <w:rsid w:val="6740794D"/>
    <w:rsid w:val="6DFD14C4"/>
    <w:rsid w:val="6FCC2BAF"/>
    <w:rsid w:val="737450CA"/>
    <w:rsid w:val="750E6C6B"/>
    <w:rsid w:val="753A7A60"/>
    <w:rsid w:val="79BC09EA"/>
    <w:rsid w:val="79FD0D02"/>
    <w:rsid w:val="7EA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10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2025-09-28T08:04:29Z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