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65865">
      <w:pPr>
        <w:jc w:val="center"/>
        <w:rPr>
          <w:rFonts w:hint="eastAsia"/>
          <w:sz w:val="24"/>
          <w:szCs w:val="32"/>
        </w:rPr>
      </w:pPr>
      <w:r>
        <w:rPr>
          <w:rFonts w:hint="eastAsia" w:ascii="宋体" w:hAnsi="宋体" w:eastAsia="宋体" w:cs="宋体"/>
          <w:b/>
          <w:spacing w:val="-6"/>
          <w:sz w:val="32"/>
          <w:szCs w:val="32"/>
          <w:u w:val="none"/>
          <w:lang w:eastAsia="zh-CN"/>
        </w:rPr>
        <w:t>中共濮阳市委政法委员会濮阳市社会治安综合治理信息平台优化提升项目</w:t>
      </w:r>
      <w:r>
        <w:rPr>
          <w:rFonts w:hint="eastAsia" w:ascii="宋体" w:hAnsi="宋体" w:eastAsia="宋体" w:cs="宋体"/>
          <w:b/>
          <w:spacing w:val="-6"/>
          <w:sz w:val="32"/>
          <w:szCs w:val="32"/>
          <w:lang w:eastAsia="zh-CN"/>
        </w:rPr>
        <w:t>结果</w:t>
      </w:r>
      <w:r>
        <w:rPr>
          <w:rFonts w:hint="eastAsia" w:ascii="宋体" w:hAnsi="宋体" w:eastAsia="宋体" w:cs="宋体"/>
          <w:b/>
          <w:spacing w:val="-6"/>
          <w:sz w:val="32"/>
          <w:szCs w:val="32"/>
        </w:rPr>
        <w:t>公告</w:t>
      </w:r>
    </w:p>
    <w:p w14:paraId="23E8D6A8">
      <w:pPr>
        <w:rPr>
          <w:rFonts w:hint="eastAsia"/>
          <w:sz w:val="24"/>
          <w:szCs w:val="32"/>
        </w:rPr>
      </w:pPr>
    </w:p>
    <w:p w14:paraId="397CCF45">
      <w:pPr>
        <w:spacing w:line="360" w:lineRule="auto"/>
        <w:rPr>
          <w:rFonts w:hint="eastAsia" w:ascii="宋体" w:hAnsi="宋体" w:eastAsia="宋体" w:cs="宋体"/>
          <w:sz w:val="22"/>
          <w:szCs w:val="28"/>
          <w:lang w:val="en-US" w:eastAsia="zh-CN"/>
        </w:rPr>
      </w:pPr>
      <w:r>
        <w:rPr>
          <w:rFonts w:hint="eastAsia" w:ascii="宋体" w:hAnsi="宋体" w:eastAsia="宋体" w:cs="宋体"/>
          <w:sz w:val="22"/>
          <w:szCs w:val="28"/>
        </w:rPr>
        <w:t>一、采购项目名称：</w:t>
      </w:r>
      <w:r>
        <w:rPr>
          <w:rFonts w:hint="eastAsia" w:ascii="宋体" w:hAnsi="宋体" w:eastAsia="宋体" w:cs="宋体"/>
          <w:sz w:val="22"/>
          <w:szCs w:val="28"/>
          <w:lang w:eastAsia="zh-CN"/>
        </w:rPr>
        <w:t>中共濮阳市委政法委员会濮阳市社会治安综合治理信息平台优化提升项目</w:t>
      </w:r>
      <w:r>
        <w:rPr>
          <w:rFonts w:hint="eastAsia" w:ascii="宋体" w:hAnsi="宋体" w:eastAsia="宋体" w:cs="宋体"/>
          <w:sz w:val="22"/>
          <w:szCs w:val="28"/>
        </w:rPr>
        <w:t>；</w:t>
      </w:r>
    </w:p>
    <w:p w14:paraId="6F8B28E4">
      <w:pPr>
        <w:spacing w:line="360" w:lineRule="auto"/>
        <w:rPr>
          <w:rFonts w:hint="eastAsia" w:ascii="宋体" w:hAnsi="宋体" w:eastAsia="宋体" w:cs="宋体"/>
          <w:sz w:val="22"/>
          <w:szCs w:val="28"/>
          <w:lang w:eastAsia="zh-CN"/>
        </w:rPr>
      </w:pPr>
      <w:r>
        <w:rPr>
          <w:rFonts w:hint="eastAsia" w:ascii="宋体" w:hAnsi="宋体" w:eastAsia="宋体" w:cs="宋体"/>
          <w:sz w:val="22"/>
          <w:szCs w:val="28"/>
        </w:rPr>
        <w:t>二、采购项目编号：</w:t>
      </w:r>
      <w:r>
        <w:rPr>
          <w:rFonts w:hint="eastAsia" w:ascii="宋体" w:hAnsi="宋体" w:eastAsia="宋体" w:cs="宋体"/>
          <w:sz w:val="22"/>
          <w:szCs w:val="28"/>
          <w:lang w:eastAsia="zh-CN"/>
        </w:rPr>
        <w:t>濮财市直招标采购</w:t>
      </w:r>
      <w:r>
        <w:rPr>
          <w:rFonts w:hint="eastAsia" w:ascii="宋体" w:hAnsi="宋体" w:eastAsia="宋体" w:cs="宋体"/>
          <w:sz w:val="22"/>
          <w:szCs w:val="28"/>
          <w:lang w:val="en-US" w:eastAsia="zh-CN"/>
        </w:rPr>
        <w:t>-2025-37</w:t>
      </w:r>
    </w:p>
    <w:p w14:paraId="6A1B39C4">
      <w:pPr>
        <w:spacing w:line="360" w:lineRule="auto"/>
        <w:rPr>
          <w:rFonts w:hint="eastAsia" w:ascii="宋体" w:hAnsi="宋体" w:eastAsia="宋体" w:cs="宋体"/>
          <w:sz w:val="22"/>
          <w:szCs w:val="28"/>
          <w:lang w:eastAsia="zh-CN"/>
        </w:rPr>
      </w:pPr>
      <w:r>
        <w:rPr>
          <w:rFonts w:hint="eastAsia" w:ascii="宋体" w:hAnsi="宋体" w:eastAsia="宋体" w:cs="宋体"/>
          <w:sz w:val="22"/>
          <w:szCs w:val="28"/>
        </w:rPr>
        <w:t>三、采购公告发布日期：</w:t>
      </w:r>
      <w:r>
        <w:rPr>
          <w:rFonts w:hint="eastAsia" w:ascii="宋体" w:hAnsi="宋体" w:eastAsia="宋体" w:cs="宋体"/>
          <w:sz w:val="22"/>
          <w:szCs w:val="28"/>
          <w:lang w:eastAsia="zh-CN"/>
        </w:rPr>
        <w:t>2025年</w:t>
      </w:r>
      <w:r>
        <w:rPr>
          <w:rFonts w:hint="eastAsia" w:ascii="宋体" w:hAnsi="宋体" w:eastAsia="宋体" w:cs="宋体"/>
          <w:sz w:val="22"/>
          <w:szCs w:val="28"/>
          <w:lang w:val="en-US" w:eastAsia="zh-CN"/>
        </w:rPr>
        <w:t>12</w:t>
      </w:r>
      <w:r>
        <w:rPr>
          <w:rFonts w:hint="eastAsia" w:ascii="宋体" w:hAnsi="宋体" w:eastAsia="宋体" w:cs="宋体"/>
          <w:sz w:val="22"/>
          <w:szCs w:val="28"/>
          <w:lang w:eastAsia="zh-CN"/>
        </w:rPr>
        <w:t>月</w:t>
      </w:r>
      <w:r>
        <w:rPr>
          <w:rFonts w:hint="eastAsia" w:ascii="宋体" w:hAnsi="宋体" w:eastAsia="宋体" w:cs="宋体"/>
          <w:sz w:val="22"/>
          <w:szCs w:val="28"/>
          <w:lang w:val="en-US" w:eastAsia="zh-CN"/>
        </w:rPr>
        <w:t>05</w:t>
      </w:r>
      <w:r>
        <w:rPr>
          <w:rFonts w:hint="eastAsia" w:ascii="宋体" w:hAnsi="宋体" w:eastAsia="宋体" w:cs="宋体"/>
          <w:sz w:val="22"/>
          <w:szCs w:val="28"/>
          <w:lang w:eastAsia="zh-CN"/>
        </w:rPr>
        <w:t>日</w:t>
      </w:r>
    </w:p>
    <w:p w14:paraId="17473087">
      <w:pPr>
        <w:spacing w:line="360" w:lineRule="auto"/>
        <w:rPr>
          <w:rFonts w:hint="eastAsia" w:ascii="宋体" w:hAnsi="宋体" w:eastAsia="宋体" w:cs="宋体"/>
          <w:sz w:val="22"/>
          <w:szCs w:val="28"/>
          <w:lang w:eastAsia="zh-CN"/>
        </w:rPr>
      </w:pPr>
      <w:r>
        <w:rPr>
          <w:rFonts w:hint="eastAsia" w:ascii="宋体" w:hAnsi="宋体" w:eastAsia="宋体" w:cs="宋体"/>
          <w:sz w:val="22"/>
          <w:szCs w:val="28"/>
        </w:rPr>
        <w:t>四、评审日期：</w:t>
      </w:r>
      <w:r>
        <w:rPr>
          <w:rFonts w:hint="eastAsia" w:ascii="宋体" w:hAnsi="宋体" w:eastAsia="宋体" w:cs="宋体"/>
          <w:sz w:val="22"/>
          <w:szCs w:val="28"/>
          <w:lang w:eastAsia="zh-CN"/>
        </w:rPr>
        <w:t>2025年</w:t>
      </w:r>
      <w:r>
        <w:rPr>
          <w:rFonts w:hint="eastAsia" w:ascii="宋体" w:hAnsi="宋体" w:eastAsia="宋体" w:cs="宋体"/>
          <w:sz w:val="22"/>
          <w:szCs w:val="28"/>
          <w:lang w:val="en-US" w:eastAsia="zh-CN"/>
        </w:rPr>
        <w:t>12</w:t>
      </w:r>
      <w:r>
        <w:rPr>
          <w:rFonts w:hint="eastAsia" w:ascii="宋体" w:hAnsi="宋体" w:eastAsia="宋体" w:cs="宋体"/>
          <w:sz w:val="22"/>
          <w:szCs w:val="28"/>
          <w:lang w:eastAsia="zh-CN"/>
        </w:rPr>
        <w:t>月</w:t>
      </w:r>
      <w:r>
        <w:rPr>
          <w:rFonts w:hint="eastAsia" w:ascii="宋体" w:hAnsi="宋体" w:eastAsia="宋体" w:cs="宋体"/>
          <w:sz w:val="22"/>
          <w:szCs w:val="28"/>
          <w:lang w:val="en-US" w:eastAsia="zh-CN"/>
        </w:rPr>
        <w:t>26</w:t>
      </w:r>
      <w:r>
        <w:rPr>
          <w:rFonts w:hint="eastAsia" w:ascii="宋体" w:hAnsi="宋体" w:eastAsia="宋体" w:cs="宋体"/>
          <w:sz w:val="22"/>
          <w:szCs w:val="28"/>
          <w:lang w:eastAsia="zh-CN"/>
        </w:rPr>
        <w:t>日</w:t>
      </w:r>
      <w:bookmarkStart w:id="12" w:name="_GoBack"/>
      <w:bookmarkEnd w:id="12"/>
    </w:p>
    <w:p w14:paraId="759E5F44">
      <w:pPr>
        <w:spacing w:line="360" w:lineRule="auto"/>
        <w:rPr>
          <w:rFonts w:hint="eastAsia" w:ascii="宋体" w:hAnsi="宋体" w:eastAsia="宋体" w:cs="宋体"/>
          <w:sz w:val="22"/>
          <w:szCs w:val="28"/>
        </w:rPr>
      </w:pPr>
      <w:r>
        <w:rPr>
          <w:rFonts w:hint="eastAsia" w:ascii="宋体" w:hAnsi="宋体" w:eastAsia="宋体" w:cs="宋体"/>
          <w:sz w:val="22"/>
          <w:szCs w:val="28"/>
        </w:rPr>
        <w:t>五、采购方式：公开招标</w:t>
      </w:r>
    </w:p>
    <w:p w14:paraId="38A74D49">
      <w:pPr>
        <w:spacing w:line="360" w:lineRule="auto"/>
        <w:rPr>
          <w:rFonts w:hint="eastAsia" w:ascii="宋体" w:hAnsi="宋体" w:eastAsia="宋体" w:cs="宋体"/>
          <w:sz w:val="22"/>
          <w:szCs w:val="28"/>
        </w:rPr>
      </w:pPr>
      <w:r>
        <w:rPr>
          <w:rFonts w:hint="eastAsia" w:ascii="宋体" w:hAnsi="宋体" w:eastAsia="宋体" w:cs="宋体"/>
          <w:sz w:val="22"/>
          <w:szCs w:val="28"/>
        </w:rPr>
        <w:t>六、中标情况：</w:t>
      </w:r>
    </w:p>
    <w:tbl>
      <w:tblPr>
        <w:tblStyle w:val="5"/>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790"/>
        <w:gridCol w:w="1419"/>
        <w:gridCol w:w="1420"/>
        <w:gridCol w:w="1519"/>
      </w:tblGrid>
      <w:tr w14:paraId="7454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D2F16D4">
            <w:pPr>
              <w:spacing w:line="360" w:lineRule="auto"/>
              <w:jc w:val="center"/>
              <w:rPr>
                <w:rFonts w:hint="eastAsia" w:ascii="宋体" w:hAnsi="宋体" w:eastAsia="宋体" w:cs="宋体"/>
                <w:sz w:val="22"/>
                <w:szCs w:val="28"/>
                <w:vertAlign w:val="baseline"/>
              </w:rPr>
            </w:pPr>
            <w:r>
              <w:rPr>
                <w:rFonts w:hint="eastAsia" w:ascii="宋体" w:hAnsi="宋体" w:eastAsia="宋体" w:cs="宋体"/>
                <w:sz w:val="22"/>
                <w:szCs w:val="28"/>
              </w:rPr>
              <w:t>标包</w:t>
            </w:r>
          </w:p>
        </w:tc>
        <w:tc>
          <w:tcPr>
            <w:tcW w:w="3790" w:type="dxa"/>
            <w:vAlign w:val="center"/>
          </w:tcPr>
          <w:p w14:paraId="0525A67F">
            <w:pPr>
              <w:spacing w:line="360" w:lineRule="auto"/>
              <w:jc w:val="center"/>
              <w:rPr>
                <w:rFonts w:hint="eastAsia" w:ascii="宋体" w:hAnsi="宋体" w:eastAsia="宋体" w:cs="宋体"/>
                <w:sz w:val="22"/>
                <w:szCs w:val="28"/>
                <w:vertAlign w:val="baseline"/>
              </w:rPr>
            </w:pPr>
            <w:r>
              <w:rPr>
                <w:rFonts w:hint="eastAsia" w:ascii="宋体" w:hAnsi="宋体" w:eastAsia="宋体" w:cs="宋体"/>
                <w:sz w:val="22"/>
                <w:szCs w:val="28"/>
              </w:rPr>
              <w:t>采购内容</w:t>
            </w:r>
          </w:p>
        </w:tc>
        <w:tc>
          <w:tcPr>
            <w:tcW w:w="1419" w:type="dxa"/>
            <w:vAlign w:val="center"/>
          </w:tcPr>
          <w:p w14:paraId="23C961BF">
            <w:pPr>
              <w:spacing w:line="360" w:lineRule="auto"/>
              <w:jc w:val="center"/>
              <w:rPr>
                <w:rFonts w:hint="eastAsia" w:ascii="宋体" w:hAnsi="宋体" w:eastAsia="宋体" w:cs="宋体"/>
                <w:sz w:val="22"/>
                <w:szCs w:val="28"/>
                <w:vertAlign w:val="baseline"/>
              </w:rPr>
            </w:pPr>
            <w:r>
              <w:rPr>
                <w:rFonts w:hint="eastAsia" w:ascii="宋体" w:hAnsi="宋体" w:eastAsia="宋体" w:cs="宋体"/>
                <w:sz w:val="22"/>
                <w:szCs w:val="28"/>
              </w:rPr>
              <w:t>供应商名称</w:t>
            </w:r>
          </w:p>
        </w:tc>
        <w:tc>
          <w:tcPr>
            <w:tcW w:w="1420" w:type="dxa"/>
            <w:vAlign w:val="center"/>
          </w:tcPr>
          <w:p w14:paraId="29B46D01">
            <w:pPr>
              <w:spacing w:line="360" w:lineRule="auto"/>
              <w:jc w:val="center"/>
              <w:rPr>
                <w:rFonts w:hint="eastAsia" w:ascii="宋体" w:hAnsi="宋体" w:eastAsia="宋体" w:cs="宋体"/>
                <w:sz w:val="22"/>
                <w:szCs w:val="28"/>
                <w:vertAlign w:val="baseline"/>
              </w:rPr>
            </w:pPr>
            <w:r>
              <w:rPr>
                <w:rFonts w:hint="eastAsia" w:ascii="宋体" w:hAnsi="宋体" w:eastAsia="宋体" w:cs="宋体"/>
                <w:sz w:val="22"/>
                <w:szCs w:val="28"/>
              </w:rPr>
              <w:t>地址</w:t>
            </w:r>
          </w:p>
        </w:tc>
        <w:tc>
          <w:tcPr>
            <w:tcW w:w="1519" w:type="dxa"/>
            <w:vAlign w:val="center"/>
          </w:tcPr>
          <w:p w14:paraId="2ECB21E1">
            <w:pPr>
              <w:spacing w:line="360" w:lineRule="auto"/>
              <w:jc w:val="center"/>
              <w:rPr>
                <w:rFonts w:hint="eastAsia" w:ascii="宋体" w:hAnsi="宋体" w:eastAsia="宋体" w:cs="宋体"/>
                <w:sz w:val="22"/>
                <w:szCs w:val="28"/>
              </w:rPr>
            </w:pPr>
            <w:r>
              <w:rPr>
                <w:rFonts w:hint="eastAsia" w:ascii="宋体" w:hAnsi="宋体" w:eastAsia="宋体" w:cs="宋体"/>
                <w:sz w:val="22"/>
                <w:szCs w:val="28"/>
              </w:rPr>
              <w:t>中标金额（元）</w:t>
            </w:r>
          </w:p>
        </w:tc>
      </w:tr>
      <w:tr w14:paraId="5EFB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5F3BD0E">
            <w:pPr>
              <w:spacing w:line="360" w:lineRule="auto"/>
              <w:jc w:val="center"/>
              <w:rPr>
                <w:rFonts w:hint="eastAsia" w:ascii="宋体" w:hAnsi="宋体" w:eastAsia="宋体" w:cs="宋体"/>
                <w:sz w:val="22"/>
                <w:szCs w:val="28"/>
                <w:vertAlign w:val="baseline"/>
              </w:rPr>
            </w:pPr>
            <w:r>
              <w:rPr>
                <w:rFonts w:hint="eastAsia" w:ascii="宋体" w:hAnsi="宋体" w:eastAsia="宋体" w:cs="宋体"/>
                <w:color w:val="auto"/>
                <w:kern w:val="0"/>
                <w:sz w:val="22"/>
                <w:szCs w:val="22"/>
                <w:shd w:val="clear" w:color="auto" w:fill="FFFFFF"/>
                <w:vertAlign w:val="baseline"/>
                <w:lang w:val="en-US" w:eastAsia="zh-CN" w:bidi="ar-SA"/>
              </w:rPr>
              <w:t>E4109005080D04556001001</w:t>
            </w:r>
          </w:p>
        </w:tc>
        <w:tc>
          <w:tcPr>
            <w:tcW w:w="3790" w:type="dxa"/>
            <w:vAlign w:val="center"/>
          </w:tcPr>
          <w:p w14:paraId="04E668B0">
            <w:pPr>
              <w:spacing w:line="240" w:lineRule="auto"/>
              <w:jc w:val="center"/>
              <w:rPr>
                <w:rFonts w:hint="eastAsia" w:ascii="宋体" w:hAnsi="宋体" w:eastAsia="宋体" w:cs="宋体"/>
                <w:sz w:val="22"/>
                <w:szCs w:val="28"/>
                <w:vertAlign w:val="baseline"/>
              </w:rPr>
            </w:pPr>
            <w:r>
              <w:rPr>
                <w:rFonts w:hint="eastAsia" w:ascii="宋体" w:hAnsi="宋体" w:eastAsia="宋体" w:cs="宋体"/>
                <w:color w:val="000000"/>
                <w:kern w:val="0"/>
                <w:sz w:val="22"/>
                <w:szCs w:val="22"/>
                <w:shd w:val="clear" w:color="auto" w:fill="FFFFFF"/>
                <w:lang w:val="en-US" w:eastAsia="zh-CN"/>
              </w:rPr>
              <w:t>装修工程</w:t>
            </w:r>
            <w:r>
              <w:rPr>
                <w:rFonts w:hint="eastAsia" w:ascii="宋体" w:hAnsi="宋体" w:eastAsia="宋体" w:cs="宋体"/>
                <w:color w:val="000000"/>
                <w:kern w:val="0"/>
                <w:sz w:val="22"/>
                <w:szCs w:val="22"/>
                <w:shd w:val="clear" w:color="auto" w:fill="FFFFFF"/>
              </w:rPr>
              <w:t>涵盖地面、天棚、墙面、装饰等多个</w:t>
            </w:r>
            <w:r>
              <w:rPr>
                <w:rFonts w:hint="eastAsia" w:ascii="宋体" w:hAnsi="宋体" w:eastAsia="宋体" w:cs="宋体"/>
                <w:color w:val="000000"/>
                <w:kern w:val="0"/>
                <w:sz w:val="22"/>
                <w:szCs w:val="22"/>
                <w:shd w:val="clear" w:color="auto" w:fill="FFFFFF"/>
                <w:lang w:val="en-US" w:eastAsia="zh-CN"/>
              </w:rPr>
              <w:t>方面，</w:t>
            </w:r>
            <w:r>
              <w:rPr>
                <w:rFonts w:hint="eastAsia" w:ascii="宋体" w:hAnsi="宋体" w:eastAsia="宋体" w:cs="宋体"/>
                <w:color w:val="000000"/>
                <w:kern w:val="0"/>
                <w:sz w:val="22"/>
                <w:szCs w:val="22"/>
                <w:shd w:val="clear" w:color="auto" w:fill="FFFFFF"/>
              </w:rPr>
              <w:t>通过系统化的装修改造，全面提升办公场地的功能性、美观性和实用性</w:t>
            </w:r>
            <w:r>
              <w:rPr>
                <w:rFonts w:hint="eastAsia" w:ascii="宋体" w:hAnsi="宋体" w:eastAsia="宋体" w:cs="宋体"/>
                <w:color w:val="000000"/>
                <w:kern w:val="0"/>
                <w:sz w:val="22"/>
                <w:szCs w:val="22"/>
                <w:shd w:val="clear" w:color="auto" w:fill="FFFFFF"/>
                <w:lang w:eastAsia="zh-CN"/>
              </w:rPr>
              <w:t>；系统软件包括重大矛盾风险研判系统，重点群体服务管理系统，社会治安重点地区排查整治系统，社会治安重点地区排查整治系统，登记受理流转管理系统及其他需优化升级软件模块。</w:t>
            </w:r>
          </w:p>
        </w:tc>
        <w:tc>
          <w:tcPr>
            <w:tcW w:w="1419" w:type="dxa"/>
            <w:vAlign w:val="center"/>
          </w:tcPr>
          <w:p w14:paraId="65014F13">
            <w:pPr>
              <w:spacing w:line="240" w:lineRule="auto"/>
              <w:jc w:val="center"/>
              <w:rPr>
                <w:rFonts w:hint="eastAsia" w:ascii="宋体" w:hAnsi="宋体" w:eastAsia="宋体" w:cs="宋体"/>
                <w:sz w:val="22"/>
                <w:szCs w:val="28"/>
                <w:vertAlign w:val="baseline"/>
              </w:rPr>
            </w:pPr>
            <w:r>
              <w:rPr>
                <w:rFonts w:hint="eastAsia" w:ascii="宋体" w:hAnsi="宋体" w:eastAsia="宋体" w:cs="宋体"/>
                <w:sz w:val="22"/>
                <w:szCs w:val="28"/>
                <w:vertAlign w:val="baseline"/>
                <w:lang w:val="en-US" w:eastAsia="zh-CN"/>
              </w:rPr>
              <w:t>国泰新点软件股份有限公司</w:t>
            </w:r>
          </w:p>
          <w:p w14:paraId="3F174748">
            <w:pPr>
              <w:spacing w:line="240" w:lineRule="auto"/>
              <w:jc w:val="center"/>
              <w:rPr>
                <w:rFonts w:hint="eastAsia" w:ascii="宋体" w:hAnsi="宋体" w:eastAsia="宋体" w:cs="宋体"/>
                <w:sz w:val="22"/>
                <w:szCs w:val="28"/>
                <w:vertAlign w:val="baseline"/>
              </w:rPr>
            </w:pPr>
          </w:p>
        </w:tc>
        <w:tc>
          <w:tcPr>
            <w:tcW w:w="1420" w:type="dxa"/>
            <w:vAlign w:val="center"/>
          </w:tcPr>
          <w:p w14:paraId="789AD124">
            <w:pPr>
              <w:spacing w:line="240" w:lineRule="auto"/>
              <w:jc w:val="center"/>
              <w:rPr>
                <w:rFonts w:hint="default"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江苏省张家港市杨舍镇江帆路8号</w:t>
            </w:r>
          </w:p>
        </w:tc>
        <w:tc>
          <w:tcPr>
            <w:tcW w:w="1519" w:type="dxa"/>
            <w:vAlign w:val="center"/>
          </w:tcPr>
          <w:p w14:paraId="02E6D019">
            <w:pPr>
              <w:spacing w:line="360" w:lineRule="auto"/>
              <w:jc w:val="center"/>
              <w:rPr>
                <w:rFonts w:hint="eastAsia" w:ascii="宋体" w:hAnsi="宋体" w:eastAsia="宋体" w:cs="宋体"/>
                <w:sz w:val="22"/>
                <w:szCs w:val="28"/>
                <w:vertAlign w:val="baseline"/>
              </w:rPr>
            </w:pPr>
            <w:r>
              <w:rPr>
                <w:rFonts w:hint="eastAsia" w:ascii="宋体" w:hAnsi="宋体" w:eastAsia="宋体" w:cs="宋体"/>
                <w:sz w:val="22"/>
                <w:szCs w:val="28"/>
                <w:vertAlign w:val="baseline"/>
                <w:lang w:val="en-US" w:eastAsia="zh-CN"/>
              </w:rPr>
              <w:t>2623487.79</w:t>
            </w:r>
          </w:p>
          <w:p w14:paraId="6B307D23">
            <w:pPr>
              <w:spacing w:line="360" w:lineRule="auto"/>
              <w:jc w:val="center"/>
              <w:rPr>
                <w:rFonts w:hint="eastAsia" w:ascii="宋体" w:hAnsi="宋体" w:eastAsia="宋体" w:cs="宋体"/>
                <w:sz w:val="22"/>
                <w:szCs w:val="28"/>
                <w:vertAlign w:val="baseline"/>
              </w:rPr>
            </w:pPr>
          </w:p>
        </w:tc>
      </w:tr>
    </w:tbl>
    <w:p w14:paraId="1DC28479">
      <w:pPr>
        <w:spacing w:line="360" w:lineRule="auto"/>
        <w:rPr>
          <w:rFonts w:hint="eastAsia" w:ascii="宋体" w:hAnsi="宋体" w:eastAsia="宋体" w:cs="宋体"/>
          <w:sz w:val="22"/>
          <w:szCs w:val="28"/>
        </w:rPr>
      </w:pPr>
      <w:r>
        <w:rPr>
          <w:rFonts w:hint="eastAsia" w:ascii="宋体" w:hAnsi="宋体" w:eastAsia="宋体" w:cs="宋体"/>
          <w:sz w:val="22"/>
          <w:szCs w:val="28"/>
        </w:rPr>
        <w:t>七、采购小组成员名单：</w:t>
      </w:r>
    </w:p>
    <w:p w14:paraId="7BD82B22">
      <w:pPr>
        <w:spacing w:line="360" w:lineRule="auto"/>
        <w:rPr>
          <w:rFonts w:hint="eastAsia" w:ascii="宋体" w:hAnsi="宋体" w:eastAsia="宋体" w:cs="宋体"/>
          <w:color w:val="auto"/>
          <w:sz w:val="22"/>
          <w:szCs w:val="28"/>
          <w:lang w:eastAsia="zh-CN"/>
        </w:rPr>
      </w:pPr>
      <w:r>
        <w:rPr>
          <w:rFonts w:hint="eastAsia" w:ascii="宋体" w:hAnsi="宋体" w:eastAsia="宋体" w:cs="宋体"/>
          <w:color w:val="auto"/>
          <w:sz w:val="22"/>
          <w:szCs w:val="28"/>
          <w:lang w:val="en-US" w:eastAsia="zh-CN"/>
        </w:rPr>
        <w:t>吴凤伟</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lang w:val="en-US" w:eastAsia="zh-CN"/>
        </w:rPr>
        <w:t>杨利花</w:t>
      </w:r>
      <w:r>
        <w:rPr>
          <w:rFonts w:hint="eastAsia" w:ascii="宋体" w:hAnsi="宋体" w:eastAsia="宋体" w:cs="宋体"/>
          <w:color w:val="auto"/>
          <w:sz w:val="22"/>
          <w:szCs w:val="28"/>
          <w:lang w:eastAsia="zh-CN"/>
        </w:rPr>
        <w:t>、申杨、</w:t>
      </w:r>
      <w:r>
        <w:rPr>
          <w:rFonts w:hint="eastAsia" w:ascii="宋体" w:hAnsi="宋体" w:eastAsia="宋体" w:cs="宋体"/>
          <w:color w:val="auto"/>
          <w:sz w:val="22"/>
          <w:szCs w:val="28"/>
          <w:lang w:val="en-US" w:eastAsia="zh-CN"/>
        </w:rPr>
        <w:t>王红</w:t>
      </w:r>
      <w:r>
        <w:rPr>
          <w:rFonts w:hint="eastAsia" w:ascii="宋体" w:hAnsi="宋体" w:eastAsia="宋体" w:cs="宋体"/>
          <w:color w:val="auto"/>
          <w:sz w:val="22"/>
          <w:szCs w:val="28"/>
        </w:rPr>
        <w:t>、</w:t>
      </w:r>
      <w:r>
        <w:rPr>
          <w:rFonts w:hint="eastAsia" w:ascii="宋体" w:hAnsi="宋体" w:eastAsia="宋体" w:cs="宋体"/>
          <w:color w:val="auto"/>
          <w:sz w:val="22"/>
          <w:szCs w:val="28"/>
          <w:lang w:val="en-US" w:eastAsia="zh-CN"/>
        </w:rPr>
        <w:t>聂安兴</w:t>
      </w:r>
      <w:r>
        <w:rPr>
          <w:rFonts w:hint="eastAsia" w:ascii="宋体" w:hAnsi="宋体" w:eastAsia="宋体" w:cs="宋体"/>
          <w:color w:val="auto"/>
          <w:sz w:val="22"/>
          <w:szCs w:val="28"/>
        </w:rPr>
        <w:t>（业主代表）</w:t>
      </w:r>
      <w:r>
        <w:rPr>
          <w:rFonts w:hint="eastAsia" w:ascii="宋体" w:hAnsi="宋体" w:eastAsia="宋体" w:cs="宋体"/>
          <w:color w:val="auto"/>
          <w:sz w:val="22"/>
          <w:szCs w:val="28"/>
          <w:lang w:eastAsia="zh-CN"/>
        </w:rPr>
        <w:t>。</w:t>
      </w:r>
    </w:p>
    <w:p w14:paraId="78995825">
      <w:pPr>
        <w:spacing w:line="360" w:lineRule="auto"/>
        <w:rPr>
          <w:rFonts w:hint="eastAsia" w:ascii="宋体" w:hAnsi="宋体" w:eastAsia="宋体" w:cs="宋体"/>
          <w:sz w:val="22"/>
          <w:szCs w:val="28"/>
        </w:rPr>
      </w:pPr>
      <w:r>
        <w:rPr>
          <w:rFonts w:hint="eastAsia" w:ascii="宋体" w:hAnsi="宋体" w:eastAsia="宋体" w:cs="宋体"/>
          <w:sz w:val="22"/>
          <w:szCs w:val="28"/>
        </w:rPr>
        <w:t>八、采购代理服务费的收费标准</w:t>
      </w:r>
    </w:p>
    <w:p w14:paraId="2CA1DDF5">
      <w:pPr>
        <w:spacing w:line="360" w:lineRule="auto"/>
        <w:rPr>
          <w:rFonts w:hint="eastAsia" w:ascii="宋体" w:hAnsi="宋体" w:eastAsia="宋体" w:cs="宋体"/>
          <w:sz w:val="22"/>
          <w:szCs w:val="28"/>
        </w:rPr>
      </w:pPr>
      <w:r>
        <w:rPr>
          <w:rFonts w:hint="eastAsia" w:ascii="宋体" w:hAnsi="宋体" w:eastAsia="宋体" w:cs="宋体"/>
          <w:sz w:val="22"/>
          <w:szCs w:val="28"/>
        </w:rPr>
        <w:t>收费标准：参照《河南省招标代理服务收费指导意见》豫招协【2023】002号文件规定的招标代理收费标准收取。</w:t>
      </w:r>
    </w:p>
    <w:p w14:paraId="508F02B3">
      <w:pPr>
        <w:spacing w:line="360" w:lineRule="auto"/>
        <w:rPr>
          <w:rFonts w:hint="eastAsia" w:ascii="宋体" w:hAnsi="宋体" w:eastAsia="宋体" w:cs="宋体"/>
          <w:color w:val="auto"/>
          <w:sz w:val="22"/>
          <w:szCs w:val="28"/>
        </w:rPr>
      </w:pPr>
      <w:r>
        <w:rPr>
          <w:rFonts w:hint="eastAsia" w:ascii="宋体" w:hAnsi="宋体" w:eastAsia="宋体" w:cs="宋体"/>
          <w:color w:val="auto"/>
          <w:sz w:val="22"/>
          <w:szCs w:val="28"/>
        </w:rPr>
        <w:t>收费金额：</w:t>
      </w:r>
      <w:r>
        <w:rPr>
          <w:rFonts w:hint="eastAsia" w:ascii="宋体" w:hAnsi="宋体" w:eastAsia="宋体" w:cs="宋体"/>
          <w:color w:val="0000FF"/>
          <w:sz w:val="22"/>
          <w:szCs w:val="28"/>
          <w:lang w:val="en-US" w:eastAsia="zh-CN"/>
        </w:rPr>
        <w:t>36476</w:t>
      </w:r>
      <w:r>
        <w:rPr>
          <w:rFonts w:hint="eastAsia" w:ascii="宋体" w:hAnsi="宋体" w:eastAsia="宋体" w:cs="宋体"/>
          <w:color w:val="0000FF"/>
          <w:sz w:val="22"/>
          <w:szCs w:val="28"/>
        </w:rPr>
        <w:t>元</w:t>
      </w:r>
    </w:p>
    <w:p w14:paraId="267E8DCC">
      <w:pPr>
        <w:spacing w:line="360" w:lineRule="auto"/>
        <w:rPr>
          <w:rFonts w:hint="eastAsia" w:ascii="宋体" w:hAnsi="宋体" w:eastAsia="宋体" w:cs="宋体"/>
          <w:sz w:val="22"/>
          <w:szCs w:val="28"/>
        </w:rPr>
      </w:pPr>
      <w:r>
        <w:rPr>
          <w:rFonts w:hint="eastAsia" w:ascii="宋体" w:hAnsi="宋体" w:eastAsia="宋体" w:cs="宋体"/>
          <w:sz w:val="22"/>
          <w:szCs w:val="28"/>
        </w:rPr>
        <w:t>九、中标公告发布的媒介及中标公告期限：</w:t>
      </w:r>
    </w:p>
    <w:p w14:paraId="5F5F6A4A">
      <w:pPr>
        <w:spacing w:line="360" w:lineRule="auto"/>
        <w:rPr>
          <w:rFonts w:hint="eastAsia" w:ascii="宋体" w:hAnsi="宋体" w:eastAsia="宋体" w:cs="宋体"/>
          <w:color w:val="auto"/>
          <w:sz w:val="22"/>
          <w:szCs w:val="28"/>
        </w:rPr>
      </w:pPr>
      <w:r>
        <w:rPr>
          <w:rFonts w:hint="eastAsia" w:ascii="宋体" w:hAnsi="宋体" w:eastAsia="宋体" w:cs="宋体"/>
          <w:sz w:val="22"/>
          <w:szCs w:val="28"/>
        </w:rPr>
        <w:t>本中标公告在《河南省政府采购网》、《濮阳市政府采购网》、《濮阳市公共资源交易</w:t>
      </w:r>
      <w:r>
        <w:rPr>
          <w:rFonts w:hint="eastAsia" w:ascii="宋体" w:hAnsi="宋体" w:eastAsia="宋体" w:cs="宋体"/>
          <w:color w:val="auto"/>
          <w:sz w:val="22"/>
          <w:szCs w:val="28"/>
        </w:rPr>
        <w:t>网》上发布，中标公告期限为1个工作日（2025年</w:t>
      </w:r>
      <w:r>
        <w:rPr>
          <w:rFonts w:hint="eastAsia" w:ascii="宋体" w:hAnsi="宋体" w:eastAsia="宋体" w:cs="宋体"/>
          <w:color w:val="auto"/>
          <w:sz w:val="22"/>
          <w:szCs w:val="28"/>
          <w:lang w:val="en-US" w:eastAsia="zh-CN"/>
        </w:rPr>
        <w:t>12</w:t>
      </w:r>
      <w:r>
        <w:rPr>
          <w:rFonts w:hint="eastAsia" w:ascii="宋体" w:hAnsi="宋体" w:eastAsia="宋体" w:cs="宋体"/>
          <w:color w:val="auto"/>
          <w:sz w:val="22"/>
          <w:szCs w:val="28"/>
        </w:rPr>
        <w:t>月</w:t>
      </w:r>
      <w:r>
        <w:rPr>
          <w:rFonts w:hint="eastAsia" w:ascii="宋体" w:hAnsi="宋体" w:eastAsia="宋体" w:cs="宋体"/>
          <w:color w:val="auto"/>
          <w:sz w:val="22"/>
          <w:szCs w:val="28"/>
          <w:lang w:val="en-US" w:eastAsia="zh-CN"/>
        </w:rPr>
        <w:t>30</w:t>
      </w:r>
      <w:r>
        <w:rPr>
          <w:rFonts w:hint="eastAsia" w:ascii="宋体" w:hAnsi="宋体" w:eastAsia="宋体" w:cs="宋体"/>
          <w:color w:val="auto"/>
          <w:sz w:val="22"/>
          <w:szCs w:val="28"/>
        </w:rPr>
        <w:t>日）。</w:t>
      </w:r>
    </w:p>
    <w:p w14:paraId="0ECDBC9F">
      <w:pPr>
        <w:spacing w:line="360" w:lineRule="auto"/>
        <w:rPr>
          <w:rFonts w:hint="eastAsia" w:ascii="宋体" w:hAnsi="宋体" w:eastAsia="宋体" w:cs="宋体"/>
          <w:sz w:val="22"/>
          <w:szCs w:val="28"/>
        </w:rPr>
      </w:pPr>
      <w:r>
        <w:rPr>
          <w:rFonts w:hint="eastAsia" w:ascii="宋体" w:hAnsi="宋体" w:eastAsia="宋体" w:cs="宋体"/>
          <w:sz w:val="22"/>
          <w:szCs w:val="28"/>
        </w:rPr>
        <w:t>各有关当事人对成交结果有异议的，可以在本公告期限届满之日起7个工作日内，以书面形式向采购人和采购代理机构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14:paraId="29A6CC4F">
      <w:pPr>
        <w:spacing w:line="360" w:lineRule="auto"/>
        <w:rPr>
          <w:rFonts w:hint="eastAsia" w:ascii="宋体" w:hAnsi="宋体" w:eastAsia="宋体" w:cs="宋体"/>
          <w:sz w:val="22"/>
          <w:szCs w:val="28"/>
        </w:rPr>
      </w:pPr>
      <w:r>
        <w:rPr>
          <w:rFonts w:hint="eastAsia" w:ascii="宋体" w:hAnsi="宋体" w:eastAsia="宋体" w:cs="宋体"/>
          <w:sz w:val="22"/>
          <w:szCs w:val="28"/>
        </w:rPr>
        <w:t>十、联系方式：</w:t>
      </w:r>
    </w:p>
    <w:p w14:paraId="220A79F9">
      <w:pPr>
        <w:spacing w:line="360" w:lineRule="auto"/>
        <w:rPr>
          <w:rFonts w:hint="eastAsia" w:ascii="宋体" w:hAnsi="宋体" w:eastAsia="宋体" w:cs="宋体"/>
          <w:sz w:val="22"/>
          <w:szCs w:val="28"/>
        </w:rPr>
      </w:pPr>
      <w:bookmarkStart w:id="0" w:name="_Toc28359019"/>
      <w:bookmarkStart w:id="1" w:name="_Toc28359096"/>
      <w:bookmarkStart w:id="2" w:name="_Toc35393637"/>
      <w:bookmarkStart w:id="3" w:name="_Toc35393806"/>
      <w:r>
        <w:rPr>
          <w:rFonts w:hint="eastAsia" w:ascii="宋体" w:hAnsi="宋体" w:eastAsia="宋体" w:cs="宋体"/>
          <w:sz w:val="22"/>
          <w:szCs w:val="28"/>
        </w:rPr>
        <w:t>1.采购人信息</w:t>
      </w:r>
      <w:bookmarkEnd w:id="0"/>
      <w:bookmarkEnd w:id="1"/>
      <w:bookmarkEnd w:id="2"/>
      <w:bookmarkEnd w:id="3"/>
    </w:p>
    <w:p w14:paraId="279FB0F4">
      <w:pPr>
        <w:spacing w:line="360" w:lineRule="auto"/>
        <w:rPr>
          <w:rFonts w:hint="eastAsia" w:ascii="宋体" w:hAnsi="宋体" w:eastAsia="宋体" w:cs="宋体"/>
          <w:sz w:val="22"/>
          <w:szCs w:val="28"/>
          <w:lang w:eastAsia="zh-CN"/>
        </w:rPr>
      </w:pPr>
      <w:r>
        <w:rPr>
          <w:rFonts w:hint="eastAsia" w:ascii="宋体" w:hAnsi="宋体" w:eastAsia="宋体" w:cs="宋体"/>
          <w:sz w:val="22"/>
          <w:szCs w:val="28"/>
        </w:rPr>
        <w:t>名    称：</w:t>
      </w:r>
      <w:r>
        <w:rPr>
          <w:rFonts w:hint="eastAsia" w:ascii="宋体" w:hAnsi="宋体" w:eastAsia="宋体" w:cs="宋体"/>
          <w:sz w:val="22"/>
          <w:szCs w:val="28"/>
          <w:lang w:eastAsia="zh-CN"/>
        </w:rPr>
        <w:t>中共濮阳市委政法委员会</w:t>
      </w:r>
    </w:p>
    <w:p w14:paraId="559D4C5C">
      <w:pPr>
        <w:spacing w:line="360" w:lineRule="auto"/>
        <w:rPr>
          <w:rFonts w:hint="eastAsia" w:ascii="宋体" w:hAnsi="宋体" w:eastAsia="宋体" w:cs="宋体"/>
          <w:sz w:val="22"/>
          <w:szCs w:val="28"/>
        </w:rPr>
      </w:pPr>
      <w:r>
        <w:rPr>
          <w:rFonts w:hint="eastAsia" w:ascii="宋体" w:hAnsi="宋体" w:eastAsia="宋体" w:cs="宋体"/>
          <w:sz w:val="22"/>
          <w:szCs w:val="28"/>
        </w:rPr>
        <w:t>地    址：</w:t>
      </w:r>
      <w:r>
        <w:rPr>
          <w:rFonts w:hint="eastAsia" w:ascii="宋体" w:hAnsi="宋体" w:eastAsia="宋体" w:cs="宋体"/>
          <w:sz w:val="22"/>
          <w:szCs w:val="28"/>
          <w:lang w:eastAsia="zh-CN"/>
        </w:rPr>
        <w:t>河南省濮阳市华龙区人民路158号</w:t>
      </w:r>
    </w:p>
    <w:p w14:paraId="2B8A2837">
      <w:pPr>
        <w:spacing w:line="360" w:lineRule="auto"/>
        <w:rPr>
          <w:rFonts w:hint="eastAsia" w:ascii="宋体" w:hAnsi="宋体" w:eastAsia="宋体" w:cs="宋体"/>
          <w:sz w:val="22"/>
          <w:szCs w:val="28"/>
          <w:lang w:val="en-US" w:eastAsia="zh-CN"/>
        </w:rPr>
      </w:pPr>
      <w:bookmarkStart w:id="4" w:name="_Toc35393807"/>
      <w:bookmarkStart w:id="5" w:name="_Toc28359020"/>
      <w:bookmarkStart w:id="6" w:name="_Toc28359097"/>
      <w:bookmarkStart w:id="7" w:name="_Toc35393638"/>
      <w:r>
        <w:rPr>
          <w:rFonts w:hint="eastAsia" w:ascii="宋体" w:hAnsi="宋体" w:eastAsia="宋体" w:cs="宋体"/>
          <w:sz w:val="22"/>
          <w:szCs w:val="28"/>
          <w:lang w:eastAsia="zh-CN"/>
        </w:rPr>
        <w:t>联系人：孟凡景 李圆圆</w:t>
      </w:r>
      <w:r>
        <w:rPr>
          <w:rFonts w:hint="eastAsia" w:ascii="宋体" w:hAnsi="宋体" w:eastAsia="宋体" w:cs="宋体"/>
          <w:sz w:val="22"/>
          <w:szCs w:val="28"/>
          <w:lang w:val="en-US" w:eastAsia="zh-CN"/>
        </w:rPr>
        <w:t xml:space="preserve"> </w:t>
      </w:r>
    </w:p>
    <w:p w14:paraId="20E4DE5D">
      <w:pPr>
        <w:spacing w:line="360" w:lineRule="auto"/>
        <w:rPr>
          <w:rFonts w:hint="eastAsia" w:ascii="宋体" w:hAnsi="宋体" w:eastAsia="宋体" w:cs="宋体"/>
          <w:sz w:val="22"/>
          <w:szCs w:val="28"/>
          <w:lang w:val="en-US" w:eastAsia="zh-CN"/>
        </w:rPr>
      </w:pPr>
      <w:r>
        <w:rPr>
          <w:rFonts w:hint="eastAsia" w:ascii="宋体" w:hAnsi="宋体" w:eastAsia="宋体" w:cs="宋体"/>
          <w:sz w:val="22"/>
          <w:szCs w:val="28"/>
        </w:rPr>
        <w:t>联系电话：</w:t>
      </w:r>
      <w:r>
        <w:rPr>
          <w:rFonts w:hint="eastAsia" w:ascii="宋体" w:hAnsi="宋体" w:eastAsia="宋体" w:cs="宋体"/>
          <w:sz w:val="22"/>
          <w:szCs w:val="28"/>
          <w:lang w:val="en-US" w:eastAsia="zh-CN"/>
        </w:rPr>
        <w:t>13839356876 18238315330</w:t>
      </w:r>
    </w:p>
    <w:p w14:paraId="32BC1632">
      <w:pPr>
        <w:spacing w:line="360" w:lineRule="auto"/>
        <w:rPr>
          <w:rFonts w:hint="eastAsia" w:ascii="宋体" w:hAnsi="宋体" w:eastAsia="宋体" w:cs="宋体"/>
          <w:sz w:val="22"/>
          <w:szCs w:val="28"/>
        </w:rPr>
      </w:pPr>
      <w:r>
        <w:rPr>
          <w:rFonts w:hint="eastAsia" w:ascii="宋体" w:hAnsi="宋体" w:eastAsia="宋体" w:cs="宋体"/>
          <w:sz w:val="22"/>
          <w:szCs w:val="28"/>
        </w:rPr>
        <w:t>2.采购代理机构信息</w:t>
      </w:r>
      <w:bookmarkEnd w:id="4"/>
      <w:bookmarkEnd w:id="5"/>
      <w:bookmarkEnd w:id="6"/>
      <w:bookmarkEnd w:id="7"/>
    </w:p>
    <w:p w14:paraId="5DF06FE1">
      <w:pPr>
        <w:spacing w:line="360" w:lineRule="auto"/>
        <w:rPr>
          <w:rFonts w:hint="eastAsia" w:ascii="宋体" w:hAnsi="宋体" w:eastAsia="宋体" w:cs="宋体"/>
          <w:sz w:val="22"/>
          <w:szCs w:val="28"/>
        </w:rPr>
      </w:pPr>
      <w:r>
        <w:rPr>
          <w:rFonts w:hint="eastAsia" w:ascii="宋体" w:hAnsi="宋体" w:eastAsia="宋体" w:cs="宋体"/>
          <w:sz w:val="22"/>
          <w:szCs w:val="28"/>
        </w:rPr>
        <w:t>名    称：清鸿工程咨询有限公司</w:t>
      </w:r>
    </w:p>
    <w:p w14:paraId="623557D7">
      <w:pPr>
        <w:spacing w:line="360" w:lineRule="auto"/>
        <w:rPr>
          <w:rFonts w:hint="eastAsia" w:ascii="宋体" w:hAnsi="宋体" w:eastAsia="宋体" w:cs="宋体"/>
          <w:sz w:val="22"/>
          <w:szCs w:val="28"/>
        </w:rPr>
      </w:pPr>
      <w:r>
        <w:rPr>
          <w:rFonts w:hint="eastAsia" w:ascii="宋体" w:hAnsi="宋体" w:eastAsia="宋体" w:cs="宋体"/>
          <w:sz w:val="22"/>
          <w:szCs w:val="28"/>
        </w:rPr>
        <w:t>地　　址：河南省郑州市金水区经八路14号院附19号216室</w:t>
      </w:r>
    </w:p>
    <w:p w14:paraId="5BA51CCD">
      <w:pPr>
        <w:spacing w:line="360" w:lineRule="auto"/>
        <w:rPr>
          <w:rFonts w:hint="eastAsia" w:ascii="宋体" w:hAnsi="宋体" w:eastAsia="宋体" w:cs="宋体"/>
          <w:sz w:val="22"/>
          <w:szCs w:val="28"/>
          <w:lang w:val="en-US" w:eastAsia="zh-CN"/>
        </w:rPr>
      </w:pPr>
      <w:bookmarkStart w:id="8" w:name="_Toc28359098"/>
      <w:bookmarkStart w:id="9" w:name="_Toc35393639"/>
      <w:bookmarkStart w:id="10" w:name="_Toc28359021"/>
      <w:bookmarkStart w:id="11" w:name="_Toc35393808"/>
      <w:r>
        <w:rPr>
          <w:rFonts w:hint="eastAsia" w:ascii="宋体" w:hAnsi="宋体" w:eastAsia="宋体" w:cs="宋体"/>
          <w:sz w:val="22"/>
          <w:szCs w:val="28"/>
        </w:rPr>
        <w:t>联系人：</w:t>
      </w:r>
      <w:r>
        <w:rPr>
          <w:rFonts w:hint="eastAsia" w:ascii="宋体" w:hAnsi="宋体" w:eastAsia="宋体" w:cs="宋体"/>
          <w:sz w:val="22"/>
          <w:szCs w:val="28"/>
          <w:lang w:val="en-US" w:eastAsia="zh-CN"/>
        </w:rPr>
        <w:t>鲁建功</w:t>
      </w:r>
    </w:p>
    <w:p w14:paraId="1964F34F">
      <w:pPr>
        <w:spacing w:line="360" w:lineRule="auto"/>
        <w:rPr>
          <w:rFonts w:hint="eastAsia" w:ascii="宋体" w:hAnsi="宋体" w:eastAsia="宋体" w:cs="宋体"/>
          <w:sz w:val="22"/>
          <w:szCs w:val="28"/>
          <w:lang w:val="en-US" w:eastAsia="zh-CN"/>
        </w:rPr>
      </w:pPr>
      <w:r>
        <w:rPr>
          <w:rFonts w:hint="eastAsia" w:ascii="宋体" w:hAnsi="宋体" w:eastAsia="宋体" w:cs="宋体"/>
          <w:sz w:val="22"/>
          <w:szCs w:val="28"/>
        </w:rPr>
        <w:t>联系方式：</w:t>
      </w:r>
      <w:r>
        <w:rPr>
          <w:rFonts w:hint="eastAsia" w:ascii="宋体" w:hAnsi="宋体" w:eastAsia="宋体" w:cs="宋体"/>
          <w:sz w:val="22"/>
          <w:szCs w:val="28"/>
          <w:lang w:val="en-US" w:eastAsia="zh-CN"/>
        </w:rPr>
        <w:t>17739362275</w:t>
      </w:r>
      <w:bookmarkEnd w:id="8"/>
      <w:bookmarkEnd w:id="9"/>
      <w:bookmarkEnd w:id="10"/>
      <w:bookmarkEnd w:id="11"/>
    </w:p>
    <w:p w14:paraId="7A01F5A1">
      <w:pPr>
        <w:spacing w:line="360" w:lineRule="auto"/>
        <w:rPr>
          <w:rFonts w:hint="eastAsia" w:ascii="宋体" w:hAnsi="宋体" w:eastAsia="宋体" w:cs="宋体"/>
          <w:sz w:val="22"/>
          <w:szCs w:val="28"/>
        </w:rPr>
      </w:pPr>
    </w:p>
    <w:p w14:paraId="0796F385">
      <w:pPr>
        <w:spacing w:line="360" w:lineRule="auto"/>
        <w:rPr>
          <w:rFonts w:hint="eastAsia" w:ascii="宋体" w:hAnsi="宋体" w:eastAsia="宋体" w:cs="宋体"/>
          <w:color w:val="auto"/>
          <w:sz w:val="22"/>
          <w:szCs w:val="28"/>
        </w:rPr>
      </w:pPr>
      <w:r>
        <w:rPr>
          <w:rFonts w:hint="eastAsia" w:ascii="宋体" w:hAnsi="宋体" w:eastAsia="宋体" w:cs="宋体"/>
          <w:color w:val="auto"/>
          <w:sz w:val="22"/>
          <w:szCs w:val="28"/>
        </w:rPr>
        <w:t>发布人：清鸿工程咨询有限公司</w:t>
      </w:r>
    </w:p>
    <w:p w14:paraId="2E14652C">
      <w:pPr>
        <w:spacing w:line="360" w:lineRule="auto"/>
        <w:rPr>
          <w:rFonts w:hint="eastAsia" w:ascii="宋体" w:hAnsi="宋体" w:eastAsia="宋体" w:cs="宋体"/>
          <w:color w:val="auto"/>
          <w:sz w:val="22"/>
          <w:szCs w:val="28"/>
          <w:lang w:eastAsia="zh-CN"/>
        </w:rPr>
      </w:pPr>
      <w:r>
        <w:rPr>
          <w:rFonts w:hint="eastAsia" w:ascii="宋体" w:hAnsi="宋体" w:eastAsia="宋体" w:cs="宋体"/>
          <w:color w:val="auto"/>
          <w:sz w:val="22"/>
          <w:szCs w:val="28"/>
        </w:rPr>
        <w:t>发布时间：</w:t>
      </w:r>
      <w:r>
        <w:rPr>
          <w:rFonts w:hint="eastAsia" w:ascii="宋体" w:hAnsi="宋体" w:eastAsia="宋体" w:cs="宋体"/>
          <w:color w:val="auto"/>
          <w:sz w:val="22"/>
          <w:szCs w:val="28"/>
          <w:lang w:eastAsia="zh-CN"/>
        </w:rPr>
        <w:t>2025年</w:t>
      </w:r>
      <w:r>
        <w:rPr>
          <w:rFonts w:hint="eastAsia" w:ascii="宋体" w:hAnsi="宋体" w:eastAsia="宋体" w:cs="宋体"/>
          <w:color w:val="auto"/>
          <w:sz w:val="22"/>
          <w:szCs w:val="28"/>
          <w:lang w:val="en-US" w:eastAsia="zh-CN"/>
        </w:rPr>
        <w:t>12</w:t>
      </w:r>
      <w:r>
        <w:rPr>
          <w:rFonts w:hint="eastAsia" w:ascii="宋体" w:hAnsi="宋体" w:eastAsia="宋体" w:cs="宋体"/>
          <w:color w:val="auto"/>
          <w:sz w:val="22"/>
          <w:szCs w:val="28"/>
          <w:lang w:eastAsia="zh-CN"/>
        </w:rPr>
        <w:t>月2</w:t>
      </w:r>
      <w:r>
        <w:rPr>
          <w:rFonts w:hint="eastAsia" w:ascii="宋体" w:hAnsi="宋体" w:eastAsia="宋体" w:cs="宋体"/>
          <w:color w:val="auto"/>
          <w:sz w:val="22"/>
          <w:szCs w:val="28"/>
          <w:lang w:val="en-US" w:eastAsia="zh-CN"/>
        </w:rPr>
        <w:t>9</w:t>
      </w:r>
      <w:r>
        <w:rPr>
          <w:rFonts w:hint="eastAsia" w:ascii="宋体" w:hAnsi="宋体" w:eastAsia="宋体" w:cs="宋体"/>
          <w:color w:val="auto"/>
          <w:sz w:val="22"/>
          <w:szCs w:val="28"/>
          <w:lang w:eastAsia="zh-CN"/>
        </w:rPr>
        <w:t>日</w:t>
      </w:r>
    </w:p>
    <w:p w14:paraId="44D3FF74">
      <w:pPr>
        <w:spacing w:line="360" w:lineRule="auto"/>
        <w:rPr>
          <w:rFonts w:hint="eastAsia" w:ascii="宋体" w:hAnsi="宋体" w:eastAsia="宋体" w:cs="宋体"/>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4558"/>
    <w:rsid w:val="084B4DAB"/>
    <w:rsid w:val="15BC28E3"/>
    <w:rsid w:val="199C6015"/>
    <w:rsid w:val="1BCB2210"/>
    <w:rsid w:val="1C412E62"/>
    <w:rsid w:val="23CE6E8C"/>
    <w:rsid w:val="27C40AF8"/>
    <w:rsid w:val="287B6FCA"/>
    <w:rsid w:val="3CF6467B"/>
    <w:rsid w:val="4A1733F7"/>
    <w:rsid w:val="51680E20"/>
    <w:rsid w:val="5AF10E55"/>
    <w:rsid w:val="688C1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40" w:after="330" w:line="240" w:lineRule="auto"/>
      <w:outlineLvl w:val="0"/>
    </w:pPr>
    <w:rPr>
      <w:rFonts w:ascii="Times New Roman" w:hAnsi="Times New Roman" w:eastAsia="宋体" w:cs="Times New Roman"/>
      <w:b/>
      <w:bCs/>
      <w:kern w:val="44"/>
      <w:sz w:val="36"/>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color w:val="1473BC"/>
      <w:u w:val="none"/>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w50b"/>
    <w:basedOn w:val="6"/>
    <w:qFormat/>
    <w:uiPriority w:val="0"/>
  </w:style>
  <w:style w:type="character" w:customStyle="1" w:styleId="12">
    <w:name w:val="w32b"/>
    <w:basedOn w:val="6"/>
    <w:qFormat/>
    <w:uiPriority w:val="0"/>
  </w:style>
  <w:style w:type="character" w:customStyle="1" w:styleId="13">
    <w:name w:val="w29b"/>
    <w:basedOn w:val="6"/>
    <w:qFormat/>
    <w:uiPriority w:val="0"/>
  </w:style>
  <w:style w:type="character" w:customStyle="1" w:styleId="14">
    <w:name w:val="spacing5"/>
    <w:basedOn w:val="6"/>
    <w:qFormat/>
    <w:uiPriority w:val="0"/>
    <w:rPr>
      <w:spacing w:val="75"/>
    </w:rPr>
  </w:style>
  <w:style w:type="character" w:customStyle="1" w:styleId="15">
    <w:name w:val="txt-tips"/>
    <w:basedOn w:val="6"/>
    <w:qFormat/>
    <w:uiPriority w:val="0"/>
    <w:rPr>
      <w:color w:val="A9B0B4"/>
    </w:rPr>
  </w:style>
  <w:style w:type="character" w:customStyle="1" w:styleId="16">
    <w:name w:val="txt-tips1"/>
    <w:basedOn w:val="6"/>
    <w:qFormat/>
    <w:uiPriority w:val="0"/>
    <w:rPr>
      <w:color w:val="A9B0B4"/>
    </w:rPr>
  </w:style>
  <w:style w:type="character" w:customStyle="1" w:styleId="17">
    <w:name w:val="txt-tips2"/>
    <w:basedOn w:val="6"/>
    <w:qFormat/>
    <w:uiPriority w:val="0"/>
    <w:rPr>
      <w:color w:val="A9B0B4"/>
      <w:sz w:val="18"/>
      <w:szCs w:val="18"/>
    </w:rPr>
  </w:style>
  <w:style w:type="character" w:customStyle="1" w:styleId="18">
    <w:name w:val="wp"/>
    <w:basedOn w:val="6"/>
    <w:qFormat/>
    <w:uiPriority w:val="0"/>
  </w:style>
  <w:style w:type="character" w:customStyle="1" w:styleId="19">
    <w:name w:val="ck"/>
    <w:basedOn w:val="6"/>
    <w:qFormat/>
    <w:uiPriority w:val="0"/>
  </w:style>
  <w:style w:type="character" w:customStyle="1" w:styleId="20">
    <w:name w:val="ux"/>
    <w:basedOn w:val="6"/>
    <w:qFormat/>
    <w:uiPriority w:val="0"/>
    <w:rPr>
      <w:b/>
      <w:bCs/>
      <w:u w:val="single"/>
    </w:rPr>
  </w:style>
  <w:style w:type="character" w:customStyle="1" w:styleId="21">
    <w:name w:val="pt"/>
    <w:basedOn w:val="6"/>
    <w:qFormat/>
    <w:uiPriority w:val="0"/>
  </w:style>
  <w:style w:type="character" w:customStyle="1" w:styleId="22">
    <w:name w:val="sc"/>
    <w:basedOn w:val="6"/>
    <w:qFormat/>
    <w:uiPriority w:val="0"/>
  </w:style>
  <w:style w:type="character" w:customStyle="1" w:styleId="23">
    <w:name w:val="fresh"/>
    <w:basedOn w:val="6"/>
    <w:qFormat/>
    <w:uiPriority w:val="0"/>
  </w:style>
  <w:style w:type="character" w:customStyle="1" w:styleId="24">
    <w:name w:val="time"/>
    <w:basedOn w:val="6"/>
    <w:qFormat/>
    <w:uiPriority w:val="0"/>
    <w:rPr>
      <w:color w:val="FFFFFF"/>
      <w:sz w:val="39"/>
      <w:szCs w:val="39"/>
      <w:shd w:val="clear" w:fill="0269F1"/>
    </w:rPr>
  </w:style>
  <w:style w:type="character" w:customStyle="1" w:styleId="25">
    <w:name w:val="w34b2"/>
    <w:basedOn w:val="6"/>
    <w:qFormat/>
    <w:uiPriority w:val="0"/>
  </w:style>
  <w:style w:type="character" w:customStyle="1" w:styleId="26">
    <w:name w:val="last-child"/>
    <w:basedOn w:val="6"/>
    <w:qFormat/>
    <w:uiPriority w:val="0"/>
  </w:style>
  <w:style w:type="character" w:customStyle="1" w:styleId="27">
    <w:name w:val="redtext"/>
    <w:basedOn w:val="6"/>
    <w:qFormat/>
    <w:uiPriority w:val="0"/>
    <w:rPr>
      <w:color w:val="FF0000"/>
    </w:rPr>
  </w:style>
  <w:style w:type="character" w:customStyle="1" w:styleId="28">
    <w:name w:val="zybh2"/>
    <w:basedOn w:val="6"/>
    <w:qFormat/>
    <w:uiPriority w:val="0"/>
    <w:rPr>
      <w:b/>
      <w:bCs/>
      <w:color w:val="F9A156"/>
    </w:rPr>
  </w:style>
  <w:style w:type="character" w:customStyle="1" w:styleId="29">
    <w:name w:val="zybh3"/>
    <w:basedOn w:val="6"/>
    <w:qFormat/>
    <w:uiPriority w:val="0"/>
    <w:rPr>
      <w:color w:val="51BDA7"/>
    </w:rPr>
  </w:style>
  <w:style w:type="character" w:customStyle="1" w:styleId="30">
    <w:name w:val="w40b"/>
    <w:basedOn w:val="6"/>
    <w:qFormat/>
    <w:uiPriority w:val="0"/>
  </w:style>
  <w:style w:type="character" w:customStyle="1" w:styleId="31">
    <w:name w:val="id"/>
    <w:basedOn w:val="6"/>
    <w:qFormat/>
    <w:uiPriority w:val="0"/>
    <w:rPr>
      <w:color w:val="FFFFFF"/>
      <w:shd w:val="clear" w:fill="0269F1"/>
    </w:rPr>
  </w:style>
  <w:style w:type="character" w:customStyle="1" w:styleId="32">
    <w:name w:val="more"/>
    <w:basedOn w:val="6"/>
    <w:qFormat/>
    <w:uiPriority w:val="0"/>
  </w:style>
  <w:style w:type="character" w:customStyle="1" w:styleId="33">
    <w:name w:val="hover31"/>
    <w:basedOn w:val="6"/>
    <w:qFormat/>
    <w:uiPriority w:val="0"/>
    <w:rPr>
      <w:shd w:val="clear" w:fill="EEEEEE"/>
    </w:rPr>
  </w:style>
  <w:style w:type="character" w:customStyle="1" w:styleId="34">
    <w:name w:val="w55b"/>
    <w:basedOn w:val="6"/>
    <w:qFormat/>
    <w:uiPriority w:val="0"/>
  </w:style>
  <w:style w:type="character" w:customStyle="1" w:styleId="35">
    <w:name w:val="radiospan"/>
    <w:basedOn w:val="6"/>
    <w:qFormat/>
    <w:uiPriority w:val="0"/>
  </w:style>
  <w:style w:type="character" w:customStyle="1" w:styleId="36">
    <w:name w:val="w35b"/>
    <w:basedOn w:val="6"/>
    <w:qFormat/>
    <w:uiPriority w:val="0"/>
  </w:style>
  <w:style w:type="character" w:customStyle="1" w:styleId="37">
    <w:name w:val="w60b"/>
    <w:basedOn w:val="6"/>
    <w:qFormat/>
    <w:uiPriority w:val="0"/>
  </w:style>
  <w:style w:type="character" w:customStyle="1" w:styleId="38">
    <w:name w:val="w84b"/>
    <w:basedOn w:val="6"/>
    <w:qFormat/>
    <w:uiPriority w:val="0"/>
  </w:style>
  <w:style w:type="character" w:customStyle="1" w:styleId="39">
    <w:name w:val="w19b"/>
    <w:basedOn w:val="6"/>
    <w:qFormat/>
    <w:uiPriority w:val="0"/>
  </w:style>
  <w:style w:type="character" w:customStyle="1" w:styleId="40">
    <w:name w:val="w49b2"/>
    <w:basedOn w:val="6"/>
    <w:qFormat/>
    <w:uiPriority w:val="0"/>
  </w:style>
  <w:style w:type="character" w:customStyle="1" w:styleId="41">
    <w:name w:val="w72b"/>
    <w:basedOn w:val="6"/>
    <w:qFormat/>
    <w:uiPriority w:val="0"/>
  </w:style>
  <w:style w:type="character" w:customStyle="1" w:styleId="42">
    <w:name w:val="w72b2"/>
    <w:basedOn w:val="6"/>
    <w:qFormat/>
    <w:uiPriority w:val="0"/>
  </w:style>
  <w:style w:type="character" w:customStyle="1" w:styleId="43">
    <w:name w:val="w49b"/>
    <w:basedOn w:val="6"/>
    <w:qFormat/>
    <w:uiPriority w:val="0"/>
  </w:style>
  <w:style w:type="character" w:customStyle="1" w:styleId="44">
    <w:name w:val="w50b4"/>
    <w:basedOn w:val="6"/>
    <w:qFormat/>
    <w:uiPriority w:val="0"/>
  </w:style>
  <w:style w:type="character" w:customStyle="1" w:styleId="45">
    <w:name w:val="last-child2"/>
    <w:basedOn w:val="6"/>
    <w:qFormat/>
    <w:uiPriority w:val="0"/>
  </w:style>
  <w:style w:type="character" w:customStyle="1" w:styleId="46">
    <w:name w:val="w19b2"/>
    <w:basedOn w:val="6"/>
    <w:qFormat/>
    <w:uiPriority w:val="0"/>
  </w:style>
  <w:style w:type="character" w:customStyle="1" w:styleId="47">
    <w:name w:val="w32b2"/>
    <w:basedOn w:val="6"/>
    <w:qFormat/>
    <w:uiPriority w:val="0"/>
  </w:style>
  <w:style w:type="character" w:customStyle="1" w:styleId="48">
    <w:name w:val="hover29"/>
    <w:basedOn w:val="6"/>
    <w:qFormat/>
    <w:uiPriority w:val="0"/>
    <w:rPr>
      <w:shd w:val="clear" w:fill="EEEEEE"/>
    </w:rPr>
  </w:style>
  <w:style w:type="character" w:customStyle="1" w:styleId="49">
    <w:name w:val="w60b4"/>
    <w:basedOn w:val="6"/>
    <w:qFormat/>
    <w:uiPriority w:val="0"/>
  </w:style>
  <w:style w:type="character" w:customStyle="1" w:styleId="50">
    <w:name w:val="zybh"/>
    <w:basedOn w:val="6"/>
    <w:qFormat/>
    <w:uiPriority w:val="0"/>
    <w:rPr>
      <w:b/>
      <w:bCs/>
      <w:color w:val="F9A156"/>
    </w:rPr>
  </w:style>
  <w:style w:type="character" w:customStyle="1" w:styleId="51">
    <w:name w:val="zybh1"/>
    <w:basedOn w:val="6"/>
    <w:qFormat/>
    <w:uiPriority w:val="0"/>
    <w:rPr>
      <w:color w:val="51BDA7"/>
    </w:rPr>
  </w:style>
  <w:style w:type="character" w:customStyle="1" w:styleId="52">
    <w:name w:val="first-child"/>
    <w:basedOn w:val="6"/>
    <w:qFormat/>
    <w:uiPriority w:val="0"/>
    <w:rPr>
      <w:color w:val="1F3149"/>
      <w:sz w:val="24"/>
      <w:szCs w:val="24"/>
    </w:rPr>
  </w:style>
  <w:style w:type="character" w:customStyle="1" w:styleId="53">
    <w:name w:val="first-child1"/>
    <w:basedOn w:val="6"/>
    <w:qFormat/>
    <w:uiPriority w:val="0"/>
    <w:rPr>
      <w:color w:val="1F3149"/>
      <w:sz w:val="24"/>
      <w:szCs w:val="24"/>
    </w:rPr>
  </w:style>
  <w:style w:type="character" w:customStyle="1" w:styleId="54">
    <w:name w:val="icon_ds"/>
    <w:basedOn w:val="6"/>
    <w:qFormat/>
    <w:uiPriority w:val="0"/>
  </w:style>
  <w:style w:type="character" w:customStyle="1" w:styleId="55">
    <w:name w:val="icon_ds1"/>
    <w:basedOn w:val="6"/>
    <w:qFormat/>
    <w:uiPriority w:val="0"/>
    <w:rPr>
      <w:sz w:val="21"/>
      <w:szCs w:val="21"/>
    </w:rPr>
  </w:style>
  <w:style w:type="character" w:customStyle="1" w:styleId="56">
    <w:name w:val="nth-child(1)"/>
    <w:basedOn w:val="6"/>
    <w:qFormat/>
    <w:uiPriority w:val="0"/>
  </w:style>
  <w:style w:type="character" w:customStyle="1" w:styleId="57">
    <w:name w:val="xiadan"/>
    <w:basedOn w:val="6"/>
    <w:qFormat/>
    <w:uiPriority w:val="0"/>
    <w:rPr>
      <w:shd w:val="clear" w:fill="E4393C"/>
    </w:rPr>
  </w:style>
  <w:style w:type="character" w:customStyle="1" w:styleId="58">
    <w:name w:val="fr"/>
    <w:basedOn w:val="6"/>
    <w:qFormat/>
    <w:uiPriority w:val="0"/>
  </w:style>
  <w:style w:type="character" w:customStyle="1" w:styleId="59">
    <w:name w:val="icon_gys"/>
    <w:basedOn w:val="6"/>
    <w:qFormat/>
    <w:uiPriority w:val="0"/>
    <w:rPr>
      <w:sz w:val="21"/>
      <w:szCs w:val="21"/>
    </w:rPr>
  </w:style>
  <w:style w:type="character" w:customStyle="1" w:styleId="60">
    <w:name w:val="first-child2"/>
    <w:basedOn w:val="6"/>
    <w:qFormat/>
    <w:uiPriority w:val="0"/>
    <w:rPr>
      <w:color w:val="1F3149"/>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929</Characters>
  <Lines>0</Lines>
  <Paragraphs>0</Paragraphs>
  <TotalTime>29</TotalTime>
  <ScaleCrop>false</ScaleCrop>
  <LinksUpToDate>false</LinksUpToDate>
  <CharactersWithSpaces>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2021-11-11T00:57:00Z</dcterms:created>
  <dc:creator>Administrator</dc:creator>
  <cp:lastModifiedBy>从容</cp:lastModifiedBy>
  <dcterms:modified xsi:type="dcterms:W3CDTF">2025-12-29T08:16:21Z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31095BBE822244489B326195808A82D6</vt:lpwstr>
  </property>
  <property fmtid="{D5CDD505-2E9C-101B-9397-08002B2CF9AE}" pid="4" name="KSOTemplateDocerSaveRecord">
    <vt:lpwstr>eyJoZGlkIjoiMDY0YjNiMWRhMDdlZTgwM2U2NWFmZjMwNTQzM2YyMWUiLCJ1c2VySWQiOiI2MjkxMzA4MzkifQ==</vt:lpwstr>
  </property>
</Properties>
</file>