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E66" w:rsidRPr="0050320A" w:rsidRDefault="00D56C3A">
      <w:pPr>
        <w:rPr>
          <w:b/>
          <w:color w:val="000000" w:themeColor="text1"/>
        </w:rPr>
      </w:pPr>
      <w:r w:rsidRPr="0050320A">
        <w:rPr>
          <w:rFonts w:hint="eastAsia"/>
          <w:b/>
          <w:color w:val="000000" w:themeColor="text1"/>
        </w:rPr>
        <w:t>原采购信息内容：</w:t>
      </w:r>
    </w:p>
    <w:p w:rsidR="00D56C3A" w:rsidRPr="0050320A" w:rsidRDefault="00D56C3A" w:rsidP="00D56C3A">
      <w:pPr>
        <w:widowControl/>
        <w:ind w:firstLineChars="200" w:firstLine="482"/>
        <w:jc w:val="left"/>
        <w:rPr>
          <w:b/>
          <w:bCs/>
          <w:color w:val="000000" w:themeColor="text1"/>
          <w:kern w:val="0"/>
          <w:sz w:val="24"/>
          <w:szCs w:val="24"/>
        </w:rPr>
      </w:pPr>
      <w:r w:rsidRPr="0050320A">
        <w:rPr>
          <w:b/>
          <w:bCs/>
          <w:color w:val="000000" w:themeColor="text1"/>
          <w:kern w:val="0"/>
          <w:sz w:val="24"/>
          <w:szCs w:val="24"/>
        </w:rPr>
        <w:t>8</w:t>
      </w:r>
      <w:r w:rsidRPr="0050320A">
        <w:rPr>
          <w:rFonts w:hint="eastAsia"/>
          <w:b/>
          <w:bCs/>
          <w:color w:val="000000" w:themeColor="text1"/>
          <w:kern w:val="0"/>
          <w:sz w:val="24"/>
          <w:szCs w:val="24"/>
        </w:rPr>
        <w:t>、配套软硬件设施要求</w:t>
      </w:r>
    </w:p>
    <w:tbl>
      <w:tblPr>
        <w:tblpPr w:leftFromText="180" w:rightFromText="180" w:vertAnchor="text" w:horzAnchor="page" w:tblpX="1407" w:tblpY="451"/>
        <w:tblOverlap w:val="neve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485"/>
        <w:gridCol w:w="6708"/>
      </w:tblGrid>
      <w:tr w:rsidR="0050320A" w:rsidRPr="0050320A" w:rsidTr="004700B8">
        <w:trPr>
          <w:trHeight w:val="367"/>
        </w:trPr>
        <w:tc>
          <w:tcPr>
            <w:tcW w:w="1122"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ind w:left="120" w:right="120"/>
              <w:jc w:val="center"/>
              <w:rPr>
                <w:rFonts w:ascii="宋体" w:hAnsi="宋体" w:cs="宋体"/>
                <w:color w:val="000000" w:themeColor="text1"/>
                <w:szCs w:val="21"/>
              </w:rPr>
            </w:pPr>
            <w:r w:rsidRPr="0050320A">
              <w:rPr>
                <w:rFonts w:ascii="宋体" w:hAnsi="宋体" w:cs="宋体" w:hint="eastAsia"/>
                <w:color w:val="000000" w:themeColor="text1"/>
                <w:szCs w:val="21"/>
              </w:rPr>
              <w:t>序号</w:t>
            </w:r>
          </w:p>
        </w:tc>
        <w:tc>
          <w:tcPr>
            <w:tcW w:w="1485"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ind w:left="120" w:right="120"/>
              <w:jc w:val="center"/>
              <w:rPr>
                <w:rFonts w:ascii="宋体" w:hAnsi="宋体" w:cs="宋体"/>
                <w:color w:val="000000" w:themeColor="text1"/>
                <w:szCs w:val="21"/>
              </w:rPr>
            </w:pPr>
            <w:r w:rsidRPr="0050320A">
              <w:rPr>
                <w:rFonts w:ascii="宋体" w:hAnsi="宋体" w:cs="宋体" w:hint="eastAsia"/>
                <w:color w:val="000000" w:themeColor="text1"/>
                <w:szCs w:val="21"/>
              </w:rPr>
              <w:t>服务名称</w:t>
            </w:r>
          </w:p>
        </w:tc>
        <w:tc>
          <w:tcPr>
            <w:tcW w:w="6708"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ind w:left="120" w:right="120" w:firstLine="420"/>
              <w:jc w:val="center"/>
              <w:rPr>
                <w:rFonts w:ascii="宋体" w:hAnsi="宋体" w:cs="宋体"/>
                <w:color w:val="000000" w:themeColor="text1"/>
                <w:szCs w:val="21"/>
              </w:rPr>
            </w:pPr>
            <w:r w:rsidRPr="0050320A">
              <w:rPr>
                <w:rFonts w:ascii="宋体" w:hAnsi="宋体" w:cs="宋体" w:hint="eastAsia"/>
                <w:color w:val="000000" w:themeColor="text1"/>
                <w:szCs w:val="21"/>
              </w:rPr>
              <w:t>配置说明</w:t>
            </w:r>
          </w:p>
        </w:tc>
      </w:tr>
      <w:tr w:rsidR="0050320A" w:rsidRPr="0050320A" w:rsidTr="004700B8">
        <w:trPr>
          <w:trHeight w:val="733"/>
        </w:trPr>
        <w:tc>
          <w:tcPr>
            <w:tcW w:w="1122"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widowControl/>
              <w:jc w:val="center"/>
              <w:textAlignment w:val="center"/>
              <w:rPr>
                <w:rFonts w:ascii="宋体" w:hAnsi="宋体" w:cs="宋体"/>
                <w:color w:val="000000" w:themeColor="text1"/>
                <w:szCs w:val="21"/>
              </w:rPr>
            </w:pPr>
            <w:r w:rsidRPr="0050320A">
              <w:rPr>
                <w:rFonts w:ascii="宋体" w:hAnsi="宋体" w:cs="宋体" w:hint="eastAsia"/>
                <w:color w:val="000000" w:themeColor="text1"/>
                <w:kern w:val="0"/>
                <w:szCs w:val="21"/>
                <w:lang w:bidi="ar"/>
              </w:rPr>
              <w:t>5</w:t>
            </w:r>
          </w:p>
        </w:tc>
        <w:tc>
          <w:tcPr>
            <w:tcW w:w="1485"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widowControl/>
              <w:jc w:val="center"/>
              <w:textAlignment w:val="center"/>
              <w:rPr>
                <w:rFonts w:ascii="宋体" w:hAnsi="宋体" w:cs="宋体"/>
                <w:color w:val="000000" w:themeColor="text1"/>
                <w:szCs w:val="21"/>
              </w:rPr>
            </w:pPr>
            <w:r w:rsidRPr="0050320A">
              <w:rPr>
                <w:rFonts w:ascii="宋体" w:hAnsi="宋体" w:cs="宋体" w:hint="eastAsia"/>
                <w:color w:val="000000" w:themeColor="text1"/>
                <w:kern w:val="0"/>
                <w:szCs w:val="21"/>
                <w:lang w:bidi="ar"/>
              </w:rPr>
              <w:t>云密码资源池硬件</w:t>
            </w:r>
          </w:p>
        </w:tc>
        <w:tc>
          <w:tcPr>
            <w:tcW w:w="6708" w:type="dxa"/>
            <w:tcBorders>
              <w:top w:val="single" w:sz="4" w:space="0" w:color="auto"/>
              <w:left w:val="single" w:sz="4" w:space="0" w:color="auto"/>
              <w:bottom w:val="single" w:sz="4" w:space="0" w:color="auto"/>
              <w:right w:val="single" w:sz="4" w:space="0" w:color="auto"/>
            </w:tcBorders>
            <w:vAlign w:val="bottom"/>
          </w:tcPr>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云服务器密码机：配置数量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台</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采用了密钥管理与设备管理分离的核心理念，实现了</w:t>
            </w:r>
            <w:proofErr w:type="gramStart"/>
            <w:r w:rsidRPr="0050320A">
              <w:rPr>
                <w:rFonts w:ascii="宋体" w:hAnsi="宋体" w:cs="宋体" w:hint="eastAsia"/>
                <w:color w:val="000000" w:themeColor="text1"/>
                <w:kern w:val="0"/>
                <w:szCs w:val="21"/>
                <w:lang w:bidi="ar"/>
              </w:rPr>
              <w:t>云应用</w:t>
            </w:r>
            <w:proofErr w:type="gramEnd"/>
            <w:r w:rsidRPr="0050320A">
              <w:rPr>
                <w:rFonts w:ascii="宋体" w:hAnsi="宋体" w:cs="宋体" w:hint="eastAsia"/>
                <w:color w:val="000000" w:themeColor="text1"/>
                <w:kern w:val="0"/>
                <w:szCs w:val="21"/>
                <w:lang w:bidi="ar"/>
              </w:rPr>
              <w:t>环境下网络管理员仅维护设备，用户自行管理密钥的工作模式。云密码机通过密码机集群与虚拟化技术的结合扩充密码运算能力，将密码运算能力进行细粒度划分，并通过集中的密钥管理及配套的安全策略保护用户密钥整生命周期的安全。</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云服务器密码机支持基于KVM的虚拟化技术，在一个CHSM中虚拟出多个VSM，内置支持SR-IOV虚拟化技术的硬件密码卡，提供密码模块的虚拟化支撑能力。</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云服务器密码机支持采用安全隔离技术，对每个VSM使用的密钥在存储和使用上进行了安全隔</w:t>
            </w:r>
            <w:bookmarkStart w:id="0" w:name="_GoBack"/>
            <w:bookmarkEnd w:id="0"/>
            <w:r w:rsidRPr="0050320A">
              <w:rPr>
                <w:rFonts w:ascii="宋体" w:hAnsi="宋体" w:cs="宋体" w:hint="eastAsia"/>
                <w:color w:val="000000" w:themeColor="text1"/>
                <w:kern w:val="0"/>
                <w:szCs w:val="21"/>
                <w:lang w:bidi="ar"/>
              </w:rPr>
              <w:t>离。</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云服务器密码机支持创建不同规格与性能的虚拟密码机；云服务器密码机支持利用负载均衡技术实现虚拟化实例对密码资源占用的分配，管理系统可以根据实际情况动态增加或释放密码运算资源。</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云服务器密码机支持VLAN池划分，当虚拟机选择同一个VLAN后，只同一个VLAN内的虚拟机可以互相访问，与其他虚拟机无法通信。 </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云服务器密码机支持国密SSH、国密FTP，保证整机运维安全。</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w:t>
            </w:r>
            <w:r w:rsidRPr="0050320A">
              <w:rPr>
                <w:rFonts w:ascii="宋体" w:hAnsi="宋体" w:cs="宋体" w:hint="eastAsia"/>
                <w:color w:val="000000" w:themeColor="text1"/>
                <w:kern w:val="0"/>
                <w:szCs w:val="21"/>
                <w:lang w:val="zh-CN" w:bidi="ar"/>
              </w:rPr>
              <w:t>管理接口符合《云服务器密码机管理接口规范》的要求，可提供CHSM及VSM的配置管理接口。</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w:t>
            </w:r>
            <w:r w:rsidRPr="0050320A">
              <w:rPr>
                <w:rFonts w:ascii="宋体" w:hAnsi="宋体" w:cs="宋体" w:hint="eastAsia"/>
                <w:color w:val="000000" w:themeColor="text1"/>
                <w:kern w:val="0"/>
                <w:szCs w:val="21"/>
                <w:lang w:val="zh-CN" w:bidi="ar"/>
              </w:rPr>
              <w:t>支持多种国密</w:t>
            </w:r>
            <w:r w:rsidRPr="0050320A">
              <w:rPr>
                <w:rFonts w:ascii="宋体" w:hAnsi="宋体" w:cs="宋体" w:hint="eastAsia"/>
                <w:color w:val="000000" w:themeColor="text1"/>
                <w:kern w:val="0"/>
                <w:szCs w:val="21"/>
                <w:lang w:bidi="ar"/>
              </w:rPr>
              <w:t>算法，</w:t>
            </w:r>
            <w:r w:rsidRPr="0050320A">
              <w:rPr>
                <w:rFonts w:ascii="宋体" w:hAnsi="宋体" w:cs="宋体" w:hint="eastAsia"/>
                <w:color w:val="000000" w:themeColor="text1"/>
                <w:kern w:val="0"/>
                <w:szCs w:val="21"/>
                <w:lang w:val="zh-CN" w:bidi="ar"/>
              </w:rPr>
              <w:t>主要包括</w:t>
            </w:r>
            <w:r w:rsidRPr="0050320A">
              <w:rPr>
                <w:rFonts w:ascii="宋体" w:hAnsi="宋体" w:cs="宋体" w:hint="eastAsia"/>
                <w:color w:val="000000" w:themeColor="text1"/>
                <w:kern w:val="0"/>
                <w:szCs w:val="21"/>
                <w:lang w:bidi="ar"/>
              </w:rPr>
              <w:t>SM1</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SM2</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SM3</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SM4</w:t>
            </w:r>
            <w:r w:rsidRPr="0050320A">
              <w:rPr>
                <w:rFonts w:ascii="宋体" w:hAnsi="宋体" w:cs="宋体" w:hint="eastAsia"/>
                <w:color w:val="000000" w:themeColor="text1"/>
                <w:kern w:val="0"/>
                <w:szCs w:val="21"/>
                <w:lang w:val="zh-CN" w:bidi="ar"/>
              </w:rPr>
              <w:t>、等国密算法</w:t>
            </w:r>
            <w:r w:rsidRPr="0050320A">
              <w:rPr>
                <w:rFonts w:ascii="宋体" w:hAnsi="宋体" w:cs="宋体" w:hint="eastAsia"/>
                <w:color w:val="000000" w:themeColor="text1"/>
                <w:kern w:val="0"/>
                <w:szCs w:val="21"/>
                <w:lang w:bidi="ar"/>
              </w:rPr>
              <w:t>。</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 xml:space="preserve">云服务器密码机支持虚拟机日志等级设置，可设置为DEBUG、WARN、ERR0R、FATAL四个等级，且支持通过数字签名的方式实现日志数据完整性保护。 </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服务器密码机：配置数量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台</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支持SM1、SM2、SM3、SM4国密算法。</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可提供对称算法加解密、非对称算法加密、解密、签名、验证，消息鉴别</w:t>
            </w:r>
            <w:proofErr w:type="gramStart"/>
            <w:r w:rsidRPr="0050320A">
              <w:rPr>
                <w:rFonts w:ascii="宋体" w:hAnsi="宋体" w:cs="宋体" w:hint="eastAsia"/>
                <w:color w:val="000000" w:themeColor="text1"/>
                <w:kern w:val="0"/>
                <w:szCs w:val="21"/>
                <w:lang w:bidi="ar"/>
              </w:rPr>
              <w:t>码产生</w:t>
            </w:r>
            <w:proofErr w:type="gramEnd"/>
            <w:r w:rsidRPr="0050320A">
              <w:rPr>
                <w:rFonts w:ascii="宋体" w:hAnsi="宋体" w:cs="宋体" w:hint="eastAsia"/>
                <w:color w:val="000000" w:themeColor="text1"/>
                <w:kern w:val="0"/>
                <w:szCs w:val="21"/>
                <w:lang w:bidi="ar"/>
              </w:rPr>
              <w:t>与验证等密码服务。</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采用国家密码管理局批准的双硬件物理噪声源生成真正随机数，随机数质量高。</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支持密钥管理服务，采用“分层结构，逐层保护”的安全原则，提供管理密钥、用户密钥、会话密钥三层密钥体系，保证密钥的安全。</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设备内可存储1024对SM2密钥，密钥存储数量支持定制扩容。</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支持密钥批处理功能，通过设置密钥号起止位置等信息，批量生成或删除密钥对。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w:t>
            </w:r>
            <w:proofErr w:type="gramStart"/>
            <w:r w:rsidRPr="0050320A">
              <w:rPr>
                <w:rFonts w:ascii="宋体" w:hAnsi="宋体" w:cs="宋体" w:hint="eastAsia"/>
                <w:color w:val="000000" w:themeColor="text1"/>
                <w:kern w:val="0"/>
                <w:szCs w:val="21"/>
                <w:lang w:bidi="ar"/>
              </w:rPr>
              <w:t>基于三五</w:t>
            </w:r>
            <w:proofErr w:type="gramEnd"/>
            <w:r w:rsidRPr="0050320A">
              <w:rPr>
                <w:rFonts w:ascii="宋体" w:hAnsi="宋体" w:cs="宋体" w:hint="eastAsia"/>
                <w:color w:val="000000" w:themeColor="text1"/>
                <w:kern w:val="0"/>
                <w:szCs w:val="21"/>
                <w:lang w:bidi="ar"/>
              </w:rPr>
              <w:t xml:space="preserve">门限安全机制的密钥备份与恢复，且支持多版本备份恢复。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支持分级权限管理，管理人员身份凭证信息安全存储在智能密码</w:t>
            </w:r>
            <w:r w:rsidRPr="0050320A">
              <w:rPr>
                <w:rFonts w:ascii="宋体" w:hAnsi="宋体" w:cs="宋体" w:hint="eastAsia"/>
                <w:color w:val="000000" w:themeColor="text1"/>
                <w:kern w:val="0"/>
                <w:szCs w:val="21"/>
                <w:lang w:bidi="ar"/>
              </w:rPr>
              <w:lastRenderedPageBreak/>
              <w:t>钥匙中；支持CS/WEB管理方式，并支持SSL协议确保通信的机密性。</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支持设备网口配置管理功能，可将网口设置为配置管理、主服务、兼容、聚合四种模式。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支持日志等级设置，可设置为DEBUG、WARN、ERR0R、FATAL四个等级，且支持通过数字签名的方式实现日志数据完整性保护。 </w:t>
            </w:r>
          </w:p>
          <w:p w:rsidR="00D56C3A" w:rsidRPr="0050320A" w:rsidRDefault="00D56C3A">
            <w:pPr>
              <w:rPr>
                <w:color w:val="000000" w:themeColor="text1"/>
                <w:szCs w:val="22"/>
                <w:lang w:bidi="ar"/>
              </w:rPr>
            </w:pP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SSL VPN 综合安全网关：配置数量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个</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通过SSL安全网关，实现远程安全接入、访问权限控制、审计，用于云上信息系统与用户，云平台与云平台之间建立加密通道。提供SSLVPNVPN接入服务和IPSECVPN服务。</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支持国密算法套件，支持国密标准SSL协议GMTLSv1.1，支持所有密码运算与密钥管理均通过硬件密码模块实现。</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支持SSL隧道端口复用配置，支持认证数据传输隧道和业务数据传输隧道隔离、合并两种数据传输要求</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支持SSL隧道保持机制可配置，包括不限于保活机制、超时机制。</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支持隧道传输保障技术，包括IPSec分片技术、MTU探测修改技术，提高产品在复杂环境下的适应能力</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proofErr w:type="gramStart"/>
            <w:r w:rsidRPr="0050320A">
              <w:rPr>
                <w:rFonts w:ascii="宋体" w:hAnsi="宋体" w:cs="宋体" w:hint="eastAsia"/>
                <w:color w:val="000000" w:themeColor="text1"/>
                <w:kern w:val="0"/>
                <w:szCs w:val="21"/>
                <w:lang w:bidi="ar"/>
              </w:rPr>
              <w:t>持抗非法</w:t>
            </w:r>
            <w:proofErr w:type="gramEnd"/>
            <w:r w:rsidRPr="0050320A">
              <w:rPr>
                <w:rFonts w:ascii="宋体" w:hAnsi="宋体" w:cs="宋体" w:hint="eastAsia"/>
                <w:color w:val="000000" w:themeColor="text1"/>
                <w:kern w:val="0"/>
                <w:szCs w:val="21"/>
                <w:lang w:bidi="ar"/>
              </w:rPr>
              <w:t>报文攻击：包括land 、Smurf、Ping of death、Winnuke、Tcp_sscan、Ip_option、Teardrop、Targa3、Ipspoof等、支持通用非法报文、非法TCP报文、非法ICMP报文的检测、支持</w:t>
            </w:r>
            <w:proofErr w:type="gramStart"/>
            <w:r w:rsidRPr="0050320A">
              <w:rPr>
                <w:rFonts w:ascii="宋体" w:hAnsi="宋体" w:cs="宋体" w:hint="eastAsia"/>
                <w:color w:val="000000" w:themeColor="text1"/>
                <w:kern w:val="0"/>
                <w:szCs w:val="21"/>
                <w:lang w:bidi="ar"/>
              </w:rPr>
              <w:t>抗系统</w:t>
            </w:r>
            <w:proofErr w:type="gramEnd"/>
            <w:r w:rsidRPr="0050320A">
              <w:rPr>
                <w:rFonts w:ascii="宋体" w:hAnsi="宋体" w:cs="宋体" w:hint="eastAsia"/>
                <w:color w:val="000000" w:themeColor="text1"/>
                <w:kern w:val="0"/>
                <w:szCs w:val="21"/>
                <w:lang w:bidi="ar"/>
              </w:rPr>
              <w:t>扫描，包括Syn半开扫描、FIN、ACK扫描、圣诞树扫描、NULL扫描、UDP扫描等、支持抗洪泛攻击，包括DOS、DDOS、SYNFLOOD、UDPFLOOD、PINGFLOOD等</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虚子网，允许子网冲突。采用虚拟子网的方式，把原来冲突的网络转变为逻辑上重新规划的网络，冲突双方只需有一方配置了虚拟子网，就可以使得双方按照新的地址进行隧道访问，而原有访问Internet的地址和拓扑保持不变</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支持路由和透明工作模式，支持添加策略路由、静态路由，支持网桥功能，支持组播转发，支持链路均衡、链路备份。</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支持NAT穿越、支持双边NAT建隧道、支持DPD探测</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支持设置证书过滤规则，可通过对用户证书C、ST、O、CN、L、OU、Email等字段进行过滤，实现对接入用户的登入控制</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支持用户访问细粒度控制，支持</w:t>
            </w:r>
            <w:proofErr w:type="gramStart"/>
            <w:r w:rsidRPr="0050320A">
              <w:rPr>
                <w:rFonts w:ascii="宋体" w:hAnsi="宋体" w:cs="宋体" w:hint="eastAsia"/>
                <w:color w:val="000000" w:themeColor="text1"/>
                <w:kern w:val="0"/>
                <w:szCs w:val="21"/>
                <w:lang w:bidi="ar"/>
              </w:rPr>
              <w:t>用户组虚</w:t>
            </w:r>
            <w:proofErr w:type="gramEnd"/>
            <w:r w:rsidRPr="0050320A">
              <w:rPr>
                <w:rFonts w:ascii="宋体" w:hAnsi="宋体" w:cs="宋体" w:hint="eastAsia"/>
                <w:color w:val="000000" w:themeColor="text1"/>
                <w:kern w:val="0"/>
                <w:szCs w:val="21"/>
                <w:lang w:bidi="ar"/>
              </w:rPr>
              <w:t>IP地址池，控制用户的访问时间、地址、资源等，支持同一个用户分配至多</w:t>
            </w:r>
            <w:proofErr w:type="gramStart"/>
            <w:r w:rsidRPr="0050320A">
              <w:rPr>
                <w:rFonts w:ascii="宋体" w:hAnsi="宋体" w:cs="宋体" w:hint="eastAsia"/>
                <w:color w:val="000000" w:themeColor="text1"/>
                <w:kern w:val="0"/>
                <w:szCs w:val="21"/>
                <w:lang w:bidi="ar"/>
              </w:rPr>
              <w:t>个</w:t>
            </w:r>
            <w:proofErr w:type="gramEnd"/>
            <w:r w:rsidRPr="0050320A">
              <w:rPr>
                <w:rFonts w:ascii="宋体" w:hAnsi="宋体" w:cs="宋体" w:hint="eastAsia"/>
                <w:color w:val="000000" w:themeColor="text1"/>
                <w:kern w:val="0"/>
                <w:szCs w:val="21"/>
                <w:lang w:bidi="ar"/>
              </w:rPr>
              <w:t>用户组下，并</w:t>
            </w:r>
            <w:proofErr w:type="gramStart"/>
            <w:r w:rsidRPr="0050320A">
              <w:rPr>
                <w:rFonts w:ascii="宋体" w:hAnsi="宋体" w:cs="宋体" w:hint="eastAsia"/>
                <w:color w:val="000000" w:themeColor="text1"/>
                <w:kern w:val="0"/>
                <w:szCs w:val="21"/>
                <w:lang w:bidi="ar"/>
              </w:rPr>
              <w:t>支持组</w:t>
            </w:r>
            <w:proofErr w:type="gramEnd"/>
            <w:r w:rsidRPr="0050320A">
              <w:rPr>
                <w:rFonts w:ascii="宋体" w:hAnsi="宋体" w:cs="宋体" w:hint="eastAsia"/>
                <w:color w:val="000000" w:themeColor="text1"/>
                <w:kern w:val="0"/>
                <w:szCs w:val="21"/>
                <w:lang w:bidi="ar"/>
              </w:rPr>
              <w:t>间隔离，支持用户黑名单</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支持多种短信认证服务，包含、串口短信设备、数据库短信设备、Web Service短信设备</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时间戳服务器：</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proofErr w:type="gramStart"/>
            <w:r w:rsidRPr="0050320A">
              <w:rPr>
                <w:rFonts w:ascii="宋体" w:hAnsi="宋体" w:cs="宋体" w:hint="eastAsia"/>
                <w:color w:val="000000" w:themeColor="text1"/>
                <w:kern w:val="0"/>
                <w:szCs w:val="21"/>
                <w:lang w:bidi="ar"/>
              </w:rPr>
              <w:t>供时间戳</w:t>
            </w:r>
            <w:proofErr w:type="gramEnd"/>
            <w:r w:rsidRPr="0050320A">
              <w:rPr>
                <w:rFonts w:ascii="宋体" w:hAnsi="宋体" w:cs="宋体" w:hint="eastAsia"/>
                <w:color w:val="000000" w:themeColor="text1"/>
                <w:kern w:val="0"/>
                <w:szCs w:val="21"/>
                <w:lang w:bidi="ar"/>
              </w:rPr>
              <w:t>签发、时间戳响应、时间戳解析时间戳和有效性等多种安全功能。</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国密非对称密钥算法：SM2算法。国密摘要算法：SM3算法。国密对称秘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算法：SM4算法。</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支持符合 X509v3 标准格式的数字证书，提供第三方 CA 证书导</w:t>
            </w:r>
            <w:r w:rsidRPr="0050320A">
              <w:rPr>
                <w:rFonts w:ascii="宋体" w:hAnsi="宋体" w:cs="宋体" w:hint="eastAsia"/>
                <w:color w:val="000000" w:themeColor="text1"/>
                <w:kern w:val="0"/>
                <w:szCs w:val="21"/>
                <w:lang w:bidi="ar"/>
              </w:rPr>
              <w:lastRenderedPageBreak/>
              <w:t>入和管理功能，包括证书的导入管理、证书</w:t>
            </w:r>
            <w:proofErr w:type="gramStart"/>
            <w:r w:rsidRPr="0050320A">
              <w:rPr>
                <w:rFonts w:ascii="宋体" w:hAnsi="宋体" w:cs="宋体" w:hint="eastAsia"/>
                <w:color w:val="000000" w:themeColor="text1"/>
                <w:kern w:val="0"/>
                <w:szCs w:val="21"/>
                <w:lang w:bidi="ar"/>
              </w:rPr>
              <w:t>导出管</w:t>
            </w:r>
            <w:proofErr w:type="gramEnd"/>
            <w:r w:rsidRPr="0050320A">
              <w:rPr>
                <w:rFonts w:ascii="宋体" w:hAnsi="宋体" w:cs="宋体" w:hint="eastAsia"/>
                <w:color w:val="000000" w:themeColor="text1"/>
                <w:kern w:val="0"/>
                <w:szCs w:val="21"/>
                <w:lang w:bidi="ar"/>
              </w:rPr>
              <w:t xml:space="preserve"> 理和证书备份和恢复管理。</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证书支持多种文件格式的导入和使用，包括：cer、ebcer、pfx、p12、 p7b、zip 等。</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支持配置多信任 CA 签发的根证书，可验证不同 CA 机构签发的符合 PKCS#7 标准的签名、数字信封结果。</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支持多级信任链验证功能，支持业务白名单，只有在白名单中的业务系统才能访问服务器。</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支持管理员分权机制，包括但不限于超级管理员、管理员、审计员等。支持 Linux、AIX 等主流应用平台；支持 Java、COM、C 等应用集成接口；客户端支持国产操作系统，支持国产浏览器 。</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具有监控功能：分为业务监控和系统监控两种，并以图形化方式展示。业务监控包括</w:t>
            </w:r>
            <w:proofErr w:type="gramStart"/>
            <w:r w:rsidRPr="0050320A">
              <w:rPr>
                <w:rFonts w:ascii="宋体" w:hAnsi="宋体" w:cs="宋体" w:hint="eastAsia"/>
                <w:color w:val="000000" w:themeColor="text1"/>
                <w:kern w:val="0"/>
                <w:szCs w:val="21"/>
                <w:lang w:bidi="ar"/>
              </w:rPr>
              <w:t>打时间戳和验时间戳</w:t>
            </w:r>
            <w:proofErr w:type="gramEnd"/>
            <w:r w:rsidRPr="0050320A">
              <w:rPr>
                <w:rFonts w:ascii="宋体" w:hAnsi="宋体" w:cs="宋体" w:hint="eastAsia"/>
                <w:color w:val="000000" w:themeColor="text1"/>
                <w:kern w:val="0"/>
                <w:szCs w:val="21"/>
                <w:lang w:bidi="ar"/>
              </w:rPr>
              <w:t>业务。系统监控包括 CPU、内存、硬盘和网络流量</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支持任务管理功能，能够查看审计日志导出任务，并显示当前全部任务 运行完成的百分比，用户可以对已完成的任务中的日志进行下载和删除任 </w:t>
            </w:r>
            <w:proofErr w:type="gramStart"/>
            <w:r w:rsidRPr="0050320A">
              <w:rPr>
                <w:rFonts w:ascii="宋体" w:hAnsi="宋体" w:cs="宋体" w:hint="eastAsia"/>
                <w:color w:val="000000" w:themeColor="text1"/>
                <w:kern w:val="0"/>
                <w:szCs w:val="21"/>
                <w:lang w:bidi="ar"/>
              </w:rPr>
              <w:t>务</w:t>
            </w:r>
            <w:proofErr w:type="gramEnd"/>
            <w:r w:rsidRPr="0050320A">
              <w:rPr>
                <w:rFonts w:ascii="宋体" w:hAnsi="宋体" w:cs="宋体" w:hint="eastAsia"/>
                <w:color w:val="000000" w:themeColor="text1"/>
                <w:kern w:val="0"/>
                <w:szCs w:val="21"/>
                <w:lang w:bidi="ar"/>
              </w:rPr>
              <w:t>等管理操作。</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可以配置记录日志的类型譬如业务日志、管理员日志、Debug 日志、错误 日志，并可以根据需求开启或关闭。</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具有故障定位功能，针对错误</w:t>
            </w:r>
            <w:proofErr w:type="gramStart"/>
            <w:r w:rsidRPr="0050320A">
              <w:rPr>
                <w:rFonts w:ascii="宋体" w:hAnsi="宋体" w:cs="宋体" w:hint="eastAsia"/>
                <w:color w:val="000000" w:themeColor="text1"/>
                <w:kern w:val="0"/>
                <w:szCs w:val="21"/>
                <w:lang w:bidi="ar"/>
              </w:rPr>
              <w:t>打时间戳和验时间戳信息</w:t>
            </w:r>
            <w:proofErr w:type="gramEnd"/>
            <w:r w:rsidRPr="0050320A">
              <w:rPr>
                <w:rFonts w:ascii="宋体" w:hAnsi="宋体" w:cs="宋体" w:hint="eastAsia"/>
                <w:color w:val="000000" w:themeColor="text1"/>
                <w:kern w:val="0"/>
                <w:szCs w:val="21"/>
                <w:lang w:bidi="ar"/>
              </w:rPr>
              <w:t>必须有详细的日志。</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支持一键巡检，液晶屏巡检功能，点击液晶屏按钮，显示巡检结果信息，对软件与硬件层面进行健康检查。</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身份认证网关</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为业务系统提供</w:t>
            </w:r>
            <w:proofErr w:type="gramStart"/>
            <w:r w:rsidRPr="0050320A">
              <w:rPr>
                <w:rFonts w:ascii="宋体" w:hAnsi="宋体" w:cs="宋体" w:hint="eastAsia"/>
                <w:color w:val="000000" w:themeColor="text1"/>
                <w:kern w:val="0"/>
                <w:szCs w:val="21"/>
                <w:lang w:bidi="ar"/>
              </w:rPr>
              <w:t>基于基于</w:t>
            </w:r>
            <w:proofErr w:type="gramEnd"/>
            <w:r w:rsidRPr="0050320A">
              <w:rPr>
                <w:rFonts w:ascii="宋体" w:hAnsi="宋体" w:cs="宋体" w:hint="eastAsia"/>
                <w:color w:val="000000" w:themeColor="text1"/>
                <w:kern w:val="0"/>
                <w:szCs w:val="21"/>
                <w:lang w:bidi="ar"/>
              </w:rPr>
              <w:t>国产 SM2、SM3、SM4、SM9 算法的数字证书身份认证、数据链路加密的代理服务</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支持TLS1.0、TLS1.1、TLS1.2、SSL3.0协议；支持高安全性的TLS1.3协议；支持标准的国密SSL协议。</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支持多种认证方式：支持UKEY证书认证、协同签名、静态口令+验证码认证方式，支持基于数字证书的单、双向认证。</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支持证书+用户名口令联合登录：用户通过门户登录时，需要同时输入正确的用户名口令和选择正确的证书才可以登录成功。</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反向代理应用支持人脸二次认证：反向代理应用支持证书+人像认证，访问应用时进行证书认证后可以设定应用是否需要进行人像二次鉴别。</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支持SSL代理服务，可设置多个独立的SSL/TLS 服务，通过服务端口进行不同区分，系统通过应用代理为应用发布单独的对外服务端口，用户通过身份认证网关的IP和对外服务端口访问应用。</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支持加密传输，客户端到网关之间的通信链路可以依据用户对安全和性能效率的需求选择是否加密，支持国密SSL加密传输。 </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应用</w:t>
            </w:r>
            <w:proofErr w:type="gramStart"/>
            <w:r w:rsidRPr="0050320A">
              <w:rPr>
                <w:rFonts w:ascii="宋体" w:hAnsi="宋体" w:cs="宋体" w:hint="eastAsia"/>
                <w:color w:val="000000" w:themeColor="text1"/>
                <w:kern w:val="0"/>
                <w:szCs w:val="21"/>
                <w:lang w:bidi="ar"/>
              </w:rPr>
              <w:t>级访问</w:t>
            </w:r>
            <w:proofErr w:type="gramEnd"/>
            <w:r w:rsidRPr="0050320A">
              <w:rPr>
                <w:rFonts w:ascii="宋体" w:hAnsi="宋体" w:cs="宋体" w:hint="eastAsia"/>
                <w:color w:val="000000" w:themeColor="text1"/>
                <w:kern w:val="0"/>
                <w:szCs w:val="21"/>
                <w:lang w:bidi="ar"/>
              </w:rPr>
              <w:t>控制：可根据用户认证方式、DN规则、访问时间、源IP、可信CA、用户属性、角色、终端指纹等定制访问控制策略，符合</w:t>
            </w:r>
            <w:proofErr w:type="gramStart"/>
            <w:r w:rsidRPr="0050320A">
              <w:rPr>
                <w:rFonts w:ascii="宋体" w:hAnsi="宋体" w:cs="宋体" w:hint="eastAsia"/>
                <w:color w:val="000000" w:themeColor="text1"/>
                <w:kern w:val="0"/>
                <w:szCs w:val="21"/>
                <w:lang w:bidi="ar"/>
              </w:rPr>
              <w:t>规则条件</w:t>
            </w:r>
            <w:proofErr w:type="gramEnd"/>
            <w:r w:rsidRPr="0050320A">
              <w:rPr>
                <w:rFonts w:ascii="宋体" w:hAnsi="宋体" w:cs="宋体" w:hint="eastAsia"/>
                <w:color w:val="000000" w:themeColor="text1"/>
                <w:kern w:val="0"/>
                <w:szCs w:val="21"/>
                <w:lang w:bidi="ar"/>
              </w:rPr>
              <w:t>的用户才有权限访问应用；支持URL级别的访问控制。</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lastRenderedPageBreak/>
              <w:t>支持证书认证后，可以把结果、用户的基本信息传送给后台的应用系统，应用系统实现单点；支持定义多种属性信息传递项：证书基本信息DN项、证书扩展信息、自定义扩展信息、用户属性信息、应用账号信息、客户端信息等属性，支持自定义属性信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支持CRL列表自动更新失败后，该CA下的所有证书禁止登录功能。 </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支持反向穿透：支持主路部署模式下网关内保护的应用向网关外用户客户端发起连接的应用场景。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支持portal页面配置，可以配置公告信息、隐藏应用列表、自动打开应用列表、证书过期提示等信息。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支持液晶屏显示CPU利用率、IP地址和版本信息。</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协同签名服务器</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用于移动端、无介质 PC 端基于数字证书的身份认证、链路传输加密场景，在终端用证时提供签名证书密钥生成、密钥签名、密钥解密、密钥协同功能。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支持协同签名模块App集中发布，</w:t>
            </w:r>
            <w:proofErr w:type="gramStart"/>
            <w:r w:rsidRPr="0050320A">
              <w:rPr>
                <w:rFonts w:ascii="宋体" w:hAnsi="宋体" w:cs="宋体" w:hint="eastAsia"/>
                <w:color w:val="000000" w:themeColor="text1"/>
                <w:kern w:val="0"/>
                <w:szCs w:val="21"/>
                <w:lang w:bidi="ar"/>
              </w:rPr>
              <w:t>支持扫码安装</w:t>
            </w:r>
            <w:proofErr w:type="gramEnd"/>
            <w:r w:rsidRPr="0050320A">
              <w:rPr>
                <w:rFonts w:ascii="宋体" w:hAnsi="宋体" w:cs="宋体" w:hint="eastAsia"/>
                <w:color w:val="000000" w:themeColor="text1"/>
                <w:kern w:val="0"/>
                <w:szCs w:val="21"/>
                <w:lang w:bidi="ar"/>
              </w:rPr>
              <w:t>，实现快速部署。</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支持PC版密码模块安装包的上传、下载、配置等管理功能。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支持通过PIN码重置方式实现远程解锁功能，简化管理员日常管理、维护工作，支持自动审核</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配合移动终端密码模块、PC端密码模块完成密钥分散、密钥存储、密钥运算等功能。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配合移动终端完成数字证书全生命周期管理功能，如证书申请、更新、延期、注销等。</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支持移动终端证书更新策略、延期策略配置。</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支持安装包策略进行统一配置，简化实施、部署复杂度。</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支持系统备份功能，对系统重要数据、配置等进行备份。支持自动备份功能。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支持通过web方式对系统进行升级，方便日常运维、管理。</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支持对系统重要服务进行启停管理。</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数据库透明加密系统</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提供数据库资产智能梳理，精准识别和分类数据库中的各类资产。提供数据库指令的访问控制，对数据库访问指令进行严格审查，确保只有合法的指令才能执行，防止恶意操作。提供数据库透明加解密能力，对数据库中</w:t>
            </w:r>
            <w:proofErr w:type="gramStart"/>
            <w:r w:rsidRPr="0050320A">
              <w:rPr>
                <w:rFonts w:ascii="宋体" w:hAnsi="宋体" w:cs="宋体" w:hint="eastAsia"/>
                <w:color w:val="000000" w:themeColor="text1"/>
                <w:kern w:val="0"/>
                <w:szCs w:val="21"/>
                <w:lang w:bidi="ar"/>
              </w:rPr>
              <w:t>的核敏字段</w:t>
            </w:r>
            <w:proofErr w:type="gramEnd"/>
            <w:r w:rsidRPr="0050320A">
              <w:rPr>
                <w:rFonts w:ascii="宋体" w:hAnsi="宋体" w:cs="宋体" w:hint="eastAsia"/>
                <w:color w:val="000000" w:themeColor="text1"/>
                <w:kern w:val="0"/>
                <w:szCs w:val="21"/>
                <w:lang w:bidi="ar"/>
              </w:rPr>
              <w:t>进行加密存储，采用高强度加密算法，保障敏感数据在存储过程中的安全性。在数据展示和传输过程中，通过数据内容动态脱敏技术，自动对敏感信息进行脱敏处理，降低数据泄露风险，全方位守护用户数据安全，有效防止未授权访问和数据泄露事件的发生。</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w:t>
            </w:r>
            <w:proofErr w:type="gramStart"/>
            <w:r w:rsidRPr="0050320A">
              <w:rPr>
                <w:rFonts w:ascii="宋体" w:hAnsi="宋体" w:cs="宋体" w:hint="eastAsia"/>
                <w:color w:val="000000" w:themeColor="text1"/>
                <w:kern w:val="0"/>
                <w:szCs w:val="21"/>
                <w:lang w:bidi="ar"/>
              </w:rPr>
              <w:t>的库表识别能力</w:t>
            </w:r>
            <w:proofErr w:type="gramEnd"/>
            <w:r w:rsidRPr="0050320A">
              <w:rPr>
                <w:rFonts w:ascii="宋体" w:hAnsi="宋体" w:cs="宋体" w:hint="eastAsia"/>
                <w:color w:val="000000" w:themeColor="text1"/>
                <w:kern w:val="0"/>
                <w:szCs w:val="21"/>
                <w:lang w:bidi="ar"/>
              </w:rPr>
              <w:t>，可根据手动配置的数据库、数据库表、数据库表字段等信息用于数据分析识别。在数据库识别过程中，主动模式和被动模式，主动模式根据数据库安全网关将通过账号密码主动连接数据库，被动模式是用户通过数据库网关访问数据库时，被动完成数据库发现动作。</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支持对数据库地址、授权状态、版本、数据库名称、服务器地址、防护状态的启停、连接状态的信息回显等。支持数据库网关在管</w:t>
            </w:r>
            <w:r w:rsidRPr="0050320A">
              <w:rPr>
                <w:rFonts w:ascii="宋体" w:hAnsi="宋体" w:cs="宋体" w:hint="eastAsia"/>
                <w:color w:val="000000" w:themeColor="text1"/>
                <w:kern w:val="0"/>
                <w:szCs w:val="21"/>
                <w:lang w:bidi="ar"/>
              </w:rPr>
              <w:lastRenderedPageBreak/>
              <w:t>理过程中对受保护的数据库启用保护状态功能，可查看数据库连接状态；支持对受保护的数据库进行数据立即同步动作；支持添加数据库管理维护数据库使用的账号，用于在数据权限管理处基于数据库账号进行细粒度授权。</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内置的分类分级标准库中的数据分类进行手动编辑，可按照行业最新的数据重要级别进行自定义分类，编辑类型包含编码、分类名称。可删除当前分类，添加分类或子分类中包含分类编码、分类名称、脱敏算法、安全等级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支持基于数据库账户和应用账户，对数据库“增、</w:t>
            </w:r>
            <w:proofErr w:type="gramStart"/>
            <w:r w:rsidRPr="0050320A">
              <w:rPr>
                <w:rFonts w:ascii="宋体" w:hAnsi="宋体" w:cs="宋体" w:hint="eastAsia"/>
                <w:color w:val="000000" w:themeColor="text1"/>
                <w:kern w:val="0"/>
                <w:szCs w:val="21"/>
                <w:lang w:bidi="ar"/>
              </w:rPr>
              <w:t>删</w:t>
            </w:r>
            <w:proofErr w:type="gramEnd"/>
            <w:r w:rsidRPr="0050320A">
              <w:rPr>
                <w:rFonts w:ascii="宋体" w:hAnsi="宋体" w:cs="宋体" w:hint="eastAsia"/>
                <w:color w:val="000000" w:themeColor="text1"/>
                <w:kern w:val="0"/>
                <w:szCs w:val="21"/>
                <w:lang w:bidi="ar"/>
              </w:rPr>
              <w:t>、改、查”指令进行指令级管控，实现数据库的指令</w:t>
            </w:r>
            <w:proofErr w:type="gramStart"/>
            <w:r w:rsidRPr="0050320A">
              <w:rPr>
                <w:rFonts w:ascii="宋体" w:hAnsi="宋体" w:cs="宋体" w:hint="eastAsia"/>
                <w:color w:val="000000" w:themeColor="text1"/>
                <w:kern w:val="0"/>
                <w:szCs w:val="21"/>
                <w:lang w:bidi="ar"/>
              </w:rPr>
              <w:t>级访问</w:t>
            </w:r>
            <w:proofErr w:type="gramEnd"/>
            <w:r w:rsidRPr="0050320A">
              <w:rPr>
                <w:rFonts w:ascii="宋体" w:hAnsi="宋体" w:cs="宋体" w:hint="eastAsia"/>
                <w:color w:val="000000" w:themeColor="text1"/>
                <w:kern w:val="0"/>
                <w:szCs w:val="21"/>
                <w:lang w:bidi="ar"/>
              </w:rPr>
              <w:t>控制。</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支持基于数据库账户和应用账户，对数据库表中的敏感字段在存储和读取阶段进行数据动态加解密，实现关键数据</w:t>
            </w:r>
            <w:proofErr w:type="gramStart"/>
            <w:r w:rsidRPr="0050320A">
              <w:rPr>
                <w:rFonts w:ascii="宋体" w:hAnsi="宋体" w:cs="宋体" w:hint="eastAsia"/>
                <w:color w:val="000000" w:themeColor="text1"/>
                <w:kern w:val="0"/>
                <w:szCs w:val="21"/>
                <w:lang w:bidi="ar"/>
              </w:rPr>
              <w:t>字段拖库等</w:t>
            </w:r>
            <w:proofErr w:type="gramEnd"/>
            <w:r w:rsidRPr="0050320A">
              <w:rPr>
                <w:rFonts w:ascii="宋体" w:hAnsi="宋体" w:cs="宋体" w:hint="eastAsia"/>
                <w:color w:val="000000" w:themeColor="text1"/>
                <w:kern w:val="0"/>
                <w:szCs w:val="21"/>
                <w:lang w:bidi="ar"/>
              </w:rPr>
              <w:t>方式的防泄露。</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支持基于数据库账户和应用账户，对数据库表中的敏感字段进行数据动态脱敏，实现数据库关键数据使用和展示阶段的数据防泄漏。</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支持全局敏感数据自动标注管理，对标注规则可编辑，编辑内容包含规则名称、规则状态、标注内容、分类、分级、脱敏算法等。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内置脱敏算法中包含国内手机号、电子邮件地址、通用身份证号、电话号码、银行卡函、中国身份证号码、年龄、IPV4、IPV6、姓名、车牌号等30多种类型。支持添加自定义算法，自定义内容包含算法名称、算法描述、脱敏类型（部分替换、完全替换、指定算法处理）、测试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管理员可自定义数据加密方式，如SM4等，并支持秘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更新周管理。新增加密套件支持本地加密和远程加密方式，且秘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支持备份功能，支持</w:t>
            </w:r>
            <w:proofErr w:type="gramStart"/>
            <w:r w:rsidRPr="0050320A">
              <w:rPr>
                <w:rFonts w:ascii="宋体" w:hAnsi="宋体" w:cs="宋体" w:hint="eastAsia"/>
                <w:color w:val="000000" w:themeColor="text1"/>
                <w:kern w:val="0"/>
                <w:szCs w:val="21"/>
                <w:lang w:bidi="ar"/>
              </w:rPr>
              <w:t>本地本地</w:t>
            </w:r>
            <w:proofErr w:type="gramEnd"/>
            <w:r w:rsidRPr="0050320A">
              <w:rPr>
                <w:rFonts w:ascii="宋体" w:hAnsi="宋体" w:cs="宋体" w:hint="eastAsia"/>
                <w:color w:val="000000" w:themeColor="text1"/>
                <w:kern w:val="0"/>
                <w:szCs w:val="21"/>
                <w:lang w:bidi="ar"/>
              </w:rPr>
              <w:t>和远程备份功能。</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支持对数据库访问行为进行记录，记录的日志包括用户、源IP、归属地、终端名称、数据库、数据表、请求类型、执行动作、次数等。</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文档加密网关</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提供非结构化文件加密服务，采用安全合</w:t>
            </w:r>
            <w:proofErr w:type="gramStart"/>
            <w:r w:rsidRPr="0050320A">
              <w:rPr>
                <w:rFonts w:ascii="宋体" w:hAnsi="宋体" w:cs="宋体" w:hint="eastAsia"/>
                <w:color w:val="000000" w:themeColor="text1"/>
                <w:kern w:val="0"/>
                <w:szCs w:val="21"/>
                <w:lang w:bidi="ar"/>
              </w:rPr>
              <w:t>规</w:t>
            </w:r>
            <w:proofErr w:type="gramEnd"/>
            <w:r w:rsidRPr="0050320A">
              <w:rPr>
                <w:rFonts w:ascii="宋体" w:hAnsi="宋体" w:cs="宋体" w:hint="eastAsia"/>
                <w:color w:val="000000" w:themeColor="text1"/>
                <w:kern w:val="0"/>
                <w:szCs w:val="21"/>
                <w:lang w:bidi="ar"/>
              </w:rPr>
              <w:t>且先进的加密算法，确保文件在存储和传输过程中数据的机密性。对非结构化业务服务器接口实施严格的访问控制，通过精细化的权限管理，防止未授权、越权访问和渗透攻击，保障接口的安全性。提供业务服务器Web数据动态脱敏功能，在数据展示和传输过程中，能够自动对敏感信息进行脱敏处理，降低数据泄露风险，从而全方位保障用户数据的安全性、可见性和合</w:t>
            </w:r>
            <w:proofErr w:type="gramStart"/>
            <w:r w:rsidRPr="0050320A">
              <w:rPr>
                <w:rFonts w:ascii="宋体" w:hAnsi="宋体" w:cs="宋体" w:hint="eastAsia"/>
                <w:color w:val="000000" w:themeColor="text1"/>
                <w:kern w:val="0"/>
                <w:szCs w:val="21"/>
                <w:lang w:bidi="ar"/>
              </w:rPr>
              <w:t>规</w:t>
            </w:r>
            <w:proofErr w:type="gramEnd"/>
            <w:r w:rsidRPr="0050320A">
              <w:rPr>
                <w:rFonts w:ascii="宋体" w:hAnsi="宋体" w:cs="宋体" w:hint="eastAsia"/>
                <w:color w:val="000000" w:themeColor="text1"/>
                <w:kern w:val="0"/>
                <w:szCs w:val="21"/>
                <w:lang w:bidi="ar"/>
              </w:rPr>
              <w:t>性。</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支持B/S业务系统的文件上传加密，在文件存储服务器上以密文格式存储相关文件。支持业务系统使用过程中的透明加解密，无需安装客户端加解密工具、无需集成SDK或加密接口调用，业务系统无改造。</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支持B/S业务系统的文件下载加密，将文件服务器上的加密文件解密还原后，发送到授权终端，供授权终端正常使用。支持业务系统使用过程中的透明加解密，无需安装客户端加解密工具、无</w:t>
            </w:r>
            <w:r w:rsidRPr="0050320A">
              <w:rPr>
                <w:rFonts w:ascii="宋体" w:hAnsi="宋体" w:cs="宋体" w:hint="eastAsia"/>
                <w:color w:val="000000" w:themeColor="text1"/>
                <w:kern w:val="0"/>
                <w:szCs w:val="21"/>
                <w:lang w:bidi="ar"/>
              </w:rPr>
              <w:lastRenderedPageBreak/>
              <w:t>需集成SDK或加密接口调用，业务系统无改造。</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支持文件传输过程中的断点续传，保障大文件的传输稳定性。</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支持国密的加解密算法。</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支持自动备份密钥套件至加密文件，支持FTP、SCP协议的备份。</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支持通过指定加密密钥文件的完全离线解密数据能力，支持历史数据通过离线加解密工具进行离线解密。</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支持B/S业务系统开启接口自动发现功能，自动获取并梳理业务系统的所有接口以及接口下的各个数据字段。</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支持对业务系统的接口字段进行数据脱敏，数据脱敏默认以全“*”脱敏，针对需要特殊处理的脱敏字段，支持自定义的数据脱敏规则和算法。</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支持对SQL注入攻击、XSS攻击、CC攻击、远程命令攻击等常见web攻击行为进行防御。</w:t>
            </w:r>
          </w:p>
          <w:p w:rsidR="00D56C3A" w:rsidRPr="0050320A" w:rsidRDefault="00D56C3A" w:rsidP="00D56C3A">
            <w:pPr>
              <w:numPr>
                <w:ilvl w:val="0"/>
                <w:numId w:val="22"/>
              </w:numPr>
              <w:ind w:right="120"/>
              <w:jc w:val="left"/>
              <w:rPr>
                <w:rFonts w:ascii="宋体" w:hAnsi="宋体" w:cs="宋体"/>
                <w:color w:val="000000" w:themeColor="text1"/>
                <w:szCs w:val="21"/>
              </w:rPr>
            </w:pPr>
            <w:r w:rsidRPr="0050320A">
              <w:rPr>
                <w:rFonts w:ascii="宋体" w:hAnsi="宋体" w:cs="宋体" w:hint="eastAsia"/>
                <w:color w:val="000000" w:themeColor="text1"/>
                <w:kern w:val="0"/>
                <w:szCs w:val="21"/>
                <w:lang w:bidi="ar"/>
              </w:rPr>
              <w:t>支持文件加解密日志、攻击事件日志和业务资产安全访问日志。</w:t>
            </w:r>
          </w:p>
        </w:tc>
      </w:tr>
      <w:tr w:rsidR="0050320A" w:rsidRPr="0050320A" w:rsidTr="004700B8">
        <w:trPr>
          <w:trHeight w:val="1952"/>
        </w:trPr>
        <w:tc>
          <w:tcPr>
            <w:tcW w:w="1122"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ind w:right="120"/>
              <w:jc w:val="center"/>
              <w:rPr>
                <w:rFonts w:ascii="宋体" w:hAnsi="宋体" w:cs="宋体"/>
                <w:color w:val="000000" w:themeColor="text1"/>
                <w:szCs w:val="21"/>
              </w:rPr>
            </w:pPr>
            <w:r w:rsidRPr="0050320A">
              <w:rPr>
                <w:rFonts w:ascii="宋体" w:hAnsi="宋体" w:cs="宋体" w:hint="eastAsia"/>
                <w:color w:val="000000" w:themeColor="text1"/>
                <w:szCs w:val="21"/>
              </w:rPr>
              <w:lastRenderedPageBreak/>
              <w:t>6</w:t>
            </w:r>
          </w:p>
        </w:tc>
        <w:tc>
          <w:tcPr>
            <w:tcW w:w="1485" w:type="dxa"/>
            <w:tcBorders>
              <w:top w:val="single" w:sz="4" w:space="0" w:color="auto"/>
              <w:left w:val="single" w:sz="4" w:space="0" w:color="auto"/>
              <w:bottom w:val="single" w:sz="4" w:space="0" w:color="auto"/>
              <w:right w:val="single" w:sz="4" w:space="0" w:color="auto"/>
            </w:tcBorders>
            <w:vAlign w:val="center"/>
            <w:hideMark/>
          </w:tcPr>
          <w:p w:rsidR="00D56C3A" w:rsidRPr="0050320A" w:rsidRDefault="00D56C3A">
            <w:pPr>
              <w:widowControl/>
              <w:jc w:val="center"/>
              <w:textAlignment w:val="center"/>
              <w:rPr>
                <w:rFonts w:ascii="宋体" w:hAnsi="宋体" w:cs="宋体"/>
                <w:color w:val="000000" w:themeColor="text1"/>
                <w:szCs w:val="21"/>
              </w:rPr>
            </w:pPr>
            <w:r w:rsidRPr="0050320A">
              <w:rPr>
                <w:rFonts w:ascii="宋体" w:hAnsi="宋体" w:cs="宋体" w:hint="eastAsia"/>
                <w:color w:val="000000" w:themeColor="text1"/>
                <w:kern w:val="0"/>
                <w:szCs w:val="21"/>
                <w:lang w:bidi="ar"/>
              </w:rPr>
              <w:t>云密码资源池硬件</w:t>
            </w:r>
          </w:p>
        </w:tc>
        <w:tc>
          <w:tcPr>
            <w:tcW w:w="6708" w:type="dxa"/>
            <w:tcBorders>
              <w:top w:val="single" w:sz="4" w:space="0" w:color="auto"/>
              <w:left w:val="single" w:sz="4" w:space="0" w:color="auto"/>
              <w:bottom w:val="single" w:sz="4" w:space="0" w:color="auto"/>
              <w:right w:val="single" w:sz="4" w:space="0" w:color="auto"/>
            </w:tcBorders>
            <w:vAlign w:val="bottom"/>
          </w:tcPr>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云服务器密码机：配置数量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台</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采用了密钥管理与设备管理分离的核心理念，实现了</w:t>
            </w:r>
            <w:proofErr w:type="gramStart"/>
            <w:r w:rsidRPr="0050320A">
              <w:rPr>
                <w:rFonts w:ascii="宋体" w:hAnsi="宋体" w:cs="宋体" w:hint="eastAsia"/>
                <w:color w:val="000000" w:themeColor="text1"/>
                <w:kern w:val="0"/>
                <w:szCs w:val="21"/>
                <w:lang w:bidi="ar"/>
              </w:rPr>
              <w:t>云应用</w:t>
            </w:r>
            <w:proofErr w:type="gramEnd"/>
            <w:r w:rsidRPr="0050320A">
              <w:rPr>
                <w:rFonts w:ascii="宋体" w:hAnsi="宋体" w:cs="宋体" w:hint="eastAsia"/>
                <w:color w:val="000000" w:themeColor="text1"/>
                <w:kern w:val="0"/>
                <w:szCs w:val="21"/>
                <w:lang w:bidi="ar"/>
              </w:rPr>
              <w:t>环境下网络管理员仅维护设备，用户自行管理密钥的工作模式。云密码机通过密码机集群与虚拟化技术的结合扩充密码运算能力，将密码运算能力进行细粒度划分，并通过集中的密钥管理及配套的安全策略保护用户密钥整生命周期的安全。</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云服务器密码机支持基于KVM的虚拟化技术，在一个CHSM中虚拟出多个VSM，内置支持SR-IOV虚拟化技术的硬件密码卡，提供密码模块的虚拟化支撑能力。</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云服务器密码机支持采用安全隔离技术，对每个VSM使用的密钥在存储和使用上进行了安全隔离。</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云服务器密码机支持创建不同规格与性能的虚拟密码机；云服务器密码机支持利用负载均衡技术实现虚拟化实例对密码资源占用的分配，管理系统可以根据实际情况动态增加或释放密码运算资源。</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云服务器密码机支持VLAN池划分，当虚拟机选择同一个VLAN后，只同一个VLAN内的虚拟机可以互相访问，与其他虚拟机无法通信。 </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云服务器密码机支持国密SSH、国密FTP，保证整机运维安全。</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w:t>
            </w:r>
            <w:r w:rsidRPr="0050320A">
              <w:rPr>
                <w:rFonts w:ascii="宋体" w:hAnsi="宋体" w:cs="宋体" w:hint="eastAsia"/>
                <w:color w:val="000000" w:themeColor="text1"/>
                <w:kern w:val="0"/>
                <w:szCs w:val="21"/>
                <w:lang w:val="zh-CN" w:bidi="ar"/>
              </w:rPr>
              <w:t>管理接口符合《云服务器密码机管理接口规范》的要求，可提供CHSM及VSM的配置管理接口。</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云服务器密码机</w:t>
            </w:r>
            <w:r w:rsidRPr="0050320A">
              <w:rPr>
                <w:rFonts w:ascii="宋体" w:hAnsi="宋体" w:cs="宋体" w:hint="eastAsia"/>
                <w:color w:val="000000" w:themeColor="text1"/>
                <w:kern w:val="0"/>
                <w:szCs w:val="21"/>
                <w:lang w:val="zh-CN" w:bidi="ar"/>
              </w:rPr>
              <w:t>支持多种国密</w:t>
            </w:r>
            <w:r w:rsidRPr="0050320A">
              <w:rPr>
                <w:rFonts w:ascii="宋体" w:hAnsi="宋体" w:cs="宋体" w:hint="eastAsia"/>
                <w:color w:val="000000" w:themeColor="text1"/>
                <w:kern w:val="0"/>
                <w:szCs w:val="21"/>
                <w:lang w:bidi="ar"/>
              </w:rPr>
              <w:t>算法，</w:t>
            </w:r>
            <w:r w:rsidRPr="0050320A">
              <w:rPr>
                <w:rFonts w:ascii="宋体" w:hAnsi="宋体" w:cs="宋体" w:hint="eastAsia"/>
                <w:color w:val="000000" w:themeColor="text1"/>
                <w:kern w:val="0"/>
                <w:szCs w:val="21"/>
                <w:lang w:val="zh-CN" w:bidi="ar"/>
              </w:rPr>
              <w:t>主要包括</w:t>
            </w:r>
            <w:r w:rsidRPr="0050320A">
              <w:rPr>
                <w:rFonts w:ascii="宋体" w:hAnsi="宋体" w:cs="宋体" w:hint="eastAsia"/>
                <w:color w:val="000000" w:themeColor="text1"/>
                <w:kern w:val="0"/>
                <w:szCs w:val="21"/>
                <w:lang w:bidi="ar"/>
              </w:rPr>
              <w:t>SM1</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SM2</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SM3</w:t>
            </w:r>
            <w:r w:rsidRPr="0050320A">
              <w:rPr>
                <w:rFonts w:ascii="宋体" w:hAnsi="宋体" w:cs="宋体" w:hint="eastAsia"/>
                <w:color w:val="000000" w:themeColor="text1"/>
                <w:kern w:val="0"/>
                <w:szCs w:val="21"/>
                <w:lang w:val="zh-CN" w:bidi="ar"/>
              </w:rPr>
              <w:t>、</w:t>
            </w:r>
            <w:r w:rsidRPr="0050320A">
              <w:rPr>
                <w:rFonts w:ascii="宋体" w:hAnsi="宋体" w:cs="宋体" w:hint="eastAsia"/>
                <w:color w:val="000000" w:themeColor="text1"/>
                <w:kern w:val="0"/>
                <w:szCs w:val="21"/>
                <w:lang w:bidi="ar"/>
              </w:rPr>
              <w:t>SM4</w:t>
            </w:r>
            <w:r w:rsidRPr="0050320A">
              <w:rPr>
                <w:rFonts w:ascii="宋体" w:hAnsi="宋体" w:cs="宋体" w:hint="eastAsia"/>
                <w:color w:val="000000" w:themeColor="text1"/>
                <w:kern w:val="0"/>
                <w:szCs w:val="21"/>
                <w:lang w:val="zh-CN" w:bidi="ar"/>
              </w:rPr>
              <w:t>、等国密算法</w:t>
            </w:r>
            <w:r w:rsidRPr="0050320A">
              <w:rPr>
                <w:rFonts w:ascii="宋体" w:hAnsi="宋体" w:cs="宋体" w:hint="eastAsia"/>
                <w:color w:val="000000" w:themeColor="text1"/>
                <w:kern w:val="0"/>
                <w:szCs w:val="21"/>
                <w:lang w:bidi="ar"/>
              </w:rPr>
              <w:t>。</w:t>
            </w:r>
          </w:p>
          <w:p w:rsidR="00D56C3A" w:rsidRPr="0050320A" w:rsidRDefault="00D56C3A" w:rsidP="00D56C3A">
            <w:pPr>
              <w:numPr>
                <w:ilvl w:val="0"/>
                <w:numId w:val="15"/>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 xml:space="preserve">云服务器密码机支持虚拟机日志等级设置，可设置为DEBUG、WARN、ERR0R、FATAL四个等级，且支持通过数字签名的方式实现日志数据完整性保护。 </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服务器密码机：配置数量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台</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支持SM1、SM2、SM3、SM4国密算法。</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可提供对称算法加解密、非对称算法加密、解密、签名、验证，消息鉴别</w:t>
            </w:r>
            <w:proofErr w:type="gramStart"/>
            <w:r w:rsidRPr="0050320A">
              <w:rPr>
                <w:rFonts w:ascii="宋体" w:hAnsi="宋体" w:cs="宋体" w:hint="eastAsia"/>
                <w:color w:val="000000" w:themeColor="text1"/>
                <w:kern w:val="0"/>
                <w:szCs w:val="21"/>
                <w:lang w:bidi="ar"/>
              </w:rPr>
              <w:t>码产生</w:t>
            </w:r>
            <w:proofErr w:type="gramEnd"/>
            <w:r w:rsidRPr="0050320A">
              <w:rPr>
                <w:rFonts w:ascii="宋体" w:hAnsi="宋体" w:cs="宋体" w:hint="eastAsia"/>
                <w:color w:val="000000" w:themeColor="text1"/>
                <w:kern w:val="0"/>
                <w:szCs w:val="21"/>
                <w:lang w:bidi="ar"/>
              </w:rPr>
              <w:t>与验证等密码服务。</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采用国家密码管理局批准的双硬件物理噪声源生成真正随机数，</w:t>
            </w:r>
            <w:r w:rsidRPr="0050320A">
              <w:rPr>
                <w:rFonts w:ascii="宋体" w:hAnsi="宋体" w:cs="宋体" w:hint="eastAsia"/>
                <w:color w:val="000000" w:themeColor="text1"/>
                <w:kern w:val="0"/>
                <w:szCs w:val="21"/>
                <w:lang w:bidi="ar"/>
              </w:rPr>
              <w:lastRenderedPageBreak/>
              <w:t>随机数质量高。</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支持密钥管理服务，采用“分层结构，逐层保护”的安全原则，提供管理密钥、用户密钥、会话密钥三层密钥体系，保证密钥的安全。</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设备内可存储1024对SM2密钥，密钥存储数量支持定制扩容。</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支持密钥批处理功能，通过设置密钥号起止位置等信息，批量生成或删除密钥对。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w:t>
            </w:r>
            <w:proofErr w:type="gramStart"/>
            <w:r w:rsidRPr="0050320A">
              <w:rPr>
                <w:rFonts w:ascii="宋体" w:hAnsi="宋体" w:cs="宋体" w:hint="eastAsia"/>
                <w:color w:val="000000" w:themeColor="text1"/>
                <w:kern w:val="0"/>
                <w:szCs w:val="21"/>
                <w:lang w:bidi="ar"/>
              </w:rPr>
              <w:t>基于三五</w:t>
            </w:r>
            <w:proofErr w:type="gramEnd"/>
            <w:r w:rsidRPr="0050320A">
              <w:rPr>
                <w:rFonts w:ascii="宋体" w:hAnsi="宋体" w:cs="宋体" w:hint="eastAsia"/>
                <w:color w:val="000000" w:themeColor="text1"/>
                <w:kern w:val="0"/>
                <w:szCs w:val="21"/>
                <w:lang w:bidi="ar"/>
              </w:rPr>
              <w:t xml:space="preserve">门限安全机制的密钥备份与恢复，且支持多版本备份恢复。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支持分级权限管理，管理人员身份凭证信息安全存储在智能密码钥匙中；支持CS/WEB管理方式，并支持SSL协议确保通信的机密性。</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支持设备网口配置管理功能，可将网口设置为配置管理、主服务、兼容、聚合四种模式。 </w:t>
            </w:r>
          </w:p>
          <w:p w:rsidR="00D56C3A" w:rsidRPr="0050320A" w:rsidRDefault="00D56C3A" w:rsidP="00D56C3A">
            <w:pPr>
              <w:numPr>
                <w:ilvl w:val="0"/>
                <w:numId w:val="16"/>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支持日志等级设置，可设置为DEBUG、WARN、ERR0R、FATAL四个等级，且支持通过数字签名的方式实现日志数据完整性保护。 </w:t>
            </w:r>
          </w:p>
          <w:p w:rsidR="00D56C3A" w:rsidRPr="0050320A" w:rsidRDefault="00D56C3A">
            <w:pPr>
              <w:rPr>
                <w:color w:val="000000" w:themeColor="text1"/>
                <w:szCs w:val="22"/>
                <w:lang w:bidi="ar"/>
              </w:rPr>
            </w:pP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SSL VPN 综合安全网关：配置数量</w:t>
            </w:r>
            <w:r w:rsidRPr="0050320A">
              <w:rPr>
                <w:rFonts w:ascii="Arial" w:hAnsi="Arial" w:cs="Arial"/>
                <w:b/>
                <w:bCs/>
                <w:color w:val="000000" w:themeColor="text1"/>
                <w:kern w:val="0"/>
                <w:szCs w:val="21"/>
                <w:lang w:bidi="ar"/>
              </w:rPr>
              <w:t>≥2</w:t>
            </w:r>
            <w:r w:rsidRPr="0050320A">
              <w:rPr>
                <w:rFonts w:ascii="Arial" w:hAnsi="Arial" w:cs="Arial" w:hint="eastAsia"/>
                <w:b/>
                <w:bCs/>
                <w:color w:val="000000" w:themeColor="text1"/>
                <w:kern w:val="0"/>
                <w:szCs w:val="21"/>
                <w:lang w:bidi="ar"/>
              </w:rPr>
              <w:t>个</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通过SSL安全网关，实现远程安全接入、访问权限控制、审计，用于云上信息系统与用户，云平台与云平台之间建立加密通道。提供SSLVPNVPN接入服务和IPSECVPN服务。</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支持国密算法套件，支持国密标准SSL协议GMTLSv1.1，支持所有密码运算与密钥管理均通过硬件密码模块实现。</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支持SSL隧道端口复用配置，支持认证数据传输隧道和业务数据传输隧道隔离、合并两种数据传输要求</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支持SSL隧道保持机制可配置，包括不限于保活机制、超时机制。</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支持隧道传输保障技术，包括IPSec分片技术、MTU探测修改技术，提高产品在复杂环境下的适应能力</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proofErr w:type="gramStart"/>
            <w:r w:rsidRPr="0050320A">
              <w:rPr>
                <w:rFonts w:ascii="宋体" w:hAnsi="宋体" w:cs="宋体" w:hint="eastAsia"/>
                <w:color w:val="000000" w:themeColor="text1"/>
                <w:kern w:val="0"/>
                <w:szCs w:val="21"/>
                <w:lang w:bidi="ar"/>
              </w:rPr>
              <w:t>持抗非法</w:t>
            </w:r>
            <w:proofErr w:type="gramEnd"/>
            <w:r w:rsidRPr="0050320A">
              <w:rPr>
                <w:rFonts w:ascii="宋体" w:hAnsi="宋体" w:cs="宋体" w:hint="eastAsia"/>
                <w:color w:val="000000" w:themeColor="text1"/>
                <w:kern w:val="0"/>
                <w:szCs w:val="21"/>
                <w:lang w:bidi="ar"/>
              </w:rPr>
              <w:t>报文攻击：包括land 、Smurf、Ping of death、Winnuke、Tcp_sscan、Ip_option、Teardrop、Targa3、Ipspoof等、支持通用非法报文、非法TCP报文、非法ICMP报文的检测、支持</w:t>
            </w:r>
            <w:proofErr w:type="gramStart"/>
            <w:r w:rsidRPr="0050320A">
              <w:rPr>
                <w:rFonts w:ascii="宋体" w:hAnsi="宋体" w:cs="宋体" w:hint="eastAsia"/>
                <w:color w:val="000000" w:themeColor="text1"/>
                <w:kern w:val="0"/>
                <w:szCs w:val="21"/>
                <w:lang w:bidi="ar"/>
              </w:rPr>
              <w:t>抗系统</w:t>
            </w:r>
            <w:proofErr w:type="gramEnd"/>
            <w:r w:rsidRPr="0050320A">
              <w:rPr>
                <w:rFonts w:ascii="宋体" w:hAnsi="宋体" w:cs="宋体" w:hint="eastAsia"/>
                <w:color w:val="000000" w:themeColor="text1"/>
                <w:kern w:val="0"/>
                <w:szCs w:val="21"/>
                <w:lang w:bidi="ar"/>
              </w:rPr>
              <w:t>扫描，包括Syn半开扫描、FIN、ACK扫描、圣诞树扫描、NULL扫描、UDP扫描等、支持抗洪泛攻击，包括DOS、DDOS、SYNFLOOD、UDPFLOOD、PINGFLOOD等</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虚子网，允许子网冲突。采用虚拟子网的方式，把原来冲突的网络转变为逻辑上重新规划的网络，冲突双方只需有一方配置了虚拟子网，就可以使得双方按照新的地址进行隧道访问，而原有访问Internet的地址和拓扑保持不变</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支持路由和透明工作模式，支持添加策略路由、静态路由，支持网桥功能，支持组播转发，支持链路均衡、链路备份。</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支持NAT穿越、支持双边NAT建隧道、支持DPD探测</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支持设置证书过滤规则，可通过对用户证书C、ST、O、CN、L、OU、Email等字段进行过滤，实现对接入用户的登入控制</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支持用户访问细粒度控制，支持</w:t>
            </w:r>
            <w:proofErr w:type="gramStart"/>
            <w:r w:rsidRPr="0050320A">
              <w:rPr>
                <w:rFonts w:ascii="宋体" w:hAnsi="宋体" w:cs="宋体" w:hint="eastAsia"/>
                <w:color w:val="000000" w:themeColor="text1"/>
                <w:kern w:val="0"/>
                <w:szCs w:val="21"/>
                <w:lang w:bidi="ar"/>
              </w:rPr>
              <w:t>用户组虚</w:t>
            </w:r>
            <w:proofErr w:type="gramEnd"/>
            <w:r w:rsidRPr="0050320A">
              <w:rPr>
                <w:rFonts w:ascii="宋体" w:hAnsi="宋体" w:cs="宋体" w:hint="eastAsia"/>
                <w:color w:val="000000" w:themeColor="text1"/>
                <w:kern w:val="0"/>
                <w:szCs w:val="21"/>
                <w:lang w:bidi="ar"/>
              </w:rPr>
              <w:t>IP地址池，控制用户的</w:t>
            </w:r>
            <w:r w:rsidRPr="0050320A">
              <w:rPr>
                <w:rFonts w:ascii="宋体" w:hAnsi="宋体" w:cs="宋体" w:hint="eastAsia"/>
                <w:color w:val="000000" w:themeColor="text1"/>
                <w:kern w:val="0"/>
                <w:szCs w:val="21"/>
                <w:lang w:bidi="ar"/>
              </w:rPr>
              <w:lastRenderedPageBreak/>
              <w:t>访问时间、地址、资源等，支持同一个用户分配至多</w:t>
            </w:r>
            <w:proofErr w:type="gramStart"/>
            <w:r w:rsidRPr="0050320A">
              <w:rPr>
                <w:rFonts w:ascii="宋体" w:hAnsi="宋体" w:cs="宋体" w:hint="eastAsia"/>
                <w:color w:val="000000" w:themeColor="text1"/>
                <w:kern w:val="0"/>
                <w:szCs w:val="21"/>
                <w:lang w:bidi="ar"/>
              </w:rPr>
              <w:t>个</w:t>
            </w:r>
            <w:proofErr w:type="gramEnd"/>
            <w:r w:rsidRPr="0050320A">
              <w:rPr>
                <w:rFonts w:ascii="宋体" w:hAnsi="宋体" w:cs="宋体" w:hint="eastAsia"/>
                <w:color w:val="000000" w:themeColor="text1"/>
                <w:kern w:val="0"/>
                <w:szCs w:val="21"/>
                <w:lang w:bidi="ar"/>
              </w:rPr>
              <w:t>用户组下，并</w:t>
            </w:r>
            <w:proofErr w:type="gramStart"/>
            <w:r w:rsidRPr="0050320A">
              <w:rPr>
                <w:rFonts w:ascii="宋体" w:hAnsi="宋体" w:cs="宋体" w:hint="eastAsia"/>
                <w:color w:val="000000" w:themeColor="text1"/>
                <w:kern w:val="0"/>
                <w:szCs w:val="21"/>
                <w:lang w:bidi="ar"/>
              </w:rPr>
              <w:t>支持组</w:t>
            </w:r>
            <w:proofErr w:type="gramEnd"/>
            <w:r w:rsidRPr="0050320A">
              <w:rPr>
                <w:rFonts w:ascii="宋体" w:hAnsi="宋体" w:cs="宋体" w:hint="eastAsia"/>
                <w:color w:val="000000" w:themeColor="text1"/>
                <w:kern w:val="0"/>
                <w:szCs w:val="21"/>
                <w:lang w:bidi="ar"/>
              </w:rPr>
              <w:t>间隔离，支持用户黑名单</w:t>
            </w:r>
          </w:p>
          <w:p w:rsidR="00D56C3A" w:rsidRPr="0050320A" w:rsidRDefault="00D56C3A" w:rsidP="00D56C3A">
            <w:pPr>
              <w:numPr>
                <w:ilvl w:val="0"/>
                <w:numId w:val="17"/>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支持多种短信认证服务，包含、串口短信设备、数据库短信设备、Web Service短信设备、</w:t>
            </w:r>
            <w:proofErr w:type="gramStart"/>
            <w:r w:rsidRPr="0050320A">
              <w:rPr>
                <w:rFonts w:ascii="宋体" w:hAnsi="宋体" w:cs="宋体" w:hint="eastAsia"/>
                <w:color w:val="000000" w:themeColor="text1"/>
                <w:kern w:val="0"/>
                <w:szCs w:val="21"/>
                <w:lang w:bidi="ar"/>
              </w:rPr>
              <w:t>腾讯云</w:t>
            </w:r>
            <w:proofErr w:type="gramEnd"/>
            <w:r w:rsidRPr="0050320A">
              <w:rPr>
                <w:rFonts w:ascii="宋体" w:hAnsi="宋体" w:cs="宋体" w:hint="eastAsia"/>
                <w:color w:val="000000" w:themeColor="text1"/>
                <w:kern w:val="0"/>
                <w:szCs w:val="21"/>
                <w:lang w:bidi="ar"/>
              </w:rPr>
              <w:t>短信</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时间戳服务器：</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proofErr w:type="gramStart"/>
            <w:r w:rsidRPr="0050320A">
              <w:rPr>
                <w:rFonts w:ascii="宋体" w:hAnsi="宋体" w:cs="宋体" w:hint="eastAsia"/>
                <w:color w:val="000000" w:themeColor="text1"/>
                <w:kern w:val="0"/>
                <w:szCs w:val="21"/>
                <w:lang w:bidi="ar"/>
              </w:rPr>
              <w:t>供时间戳</w:t>
            </w:r>
            <w:proofErr w:type="gramEnd"/>
            <w:r w:rsidRPr="0050320A">
              <w:rPr>
                <w:rFonts w:ascii="宋体" w:hAnsi="宋体" w:cs="宋体" w:hint="eastAsia"/>
                <w:color w:val="000000" w:themeColor="text1"/>
                <w:kern w:val="0"/>
                <w:szCs w:val="21"/>
                <w:lang w:bidi="ar"/>
              </w:rPr>
              <w:t>签发、时间戳响应、时间戳解析时间戳和有效性等多种安全功能。</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国密非对称密钥算法：SM2算法。国密摘要算法：SM3算法。国密对称秘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算法：SM4算法。</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支持符合 X509v3 标准格式的数字证书，提供第三方 CA 证书导入和管理功能，包括证书的导入管理、证书</w:t>
            </w:r>
            <w:proofErr w:type="gramStart"/>
            <w:r w:rsidRPr="0050320A">
              <w:rPr>
                <w:rFonts w:ascii="宋体" w:hAnsi="宋体" w:cs="宋体" w:hint="eastAsia"/>
                <w:color w:val="000000" w:themeColor="text1"/>
                <w:kern w:val="0"/>
                <w:szCs w:val="21"/>
                <w:lang w:bidi="ar"/>
              </w:rPr>
              <w:t>导出管</w:t>
            </w:r>
            <w:proofErr w:type="gramEnd"/>
            <w:r w:rsidRPr="0050320A">
              <w:rPr>
                <w:rFonts w:ascii="宋体" w:hAnsi="宋体" w:cs="宋体" w:hint="eastAsia"/>
                <w:color w:val="000000" w:themeColor="text1"/>
                <w:kern w:val="0"/>
                <w:szCs w:val="21"/>
                <w:lang w:bidi="ar"/>
              </w:rPr>
              <w:t xml:space="preserve"> 理和证书备份和恢复管理。</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证书支持多种文件格式的导入和使用，包括：cer、ebcer、pfx、p12、 p7b、zip 等。</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支持配置多信任 CA 签发的根证书，可验证不同 CA 机构签发的符合 PKCS#7 标准的签名、数字信封结果。</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支持多级信任链验证功能，支持业务白名单，只有在白名单中的业务系统才能访问服务器。</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支持管理员分权机制，包括但不限于超级管理员、管理员、审计员等。支持 Linux、AIX 等主流应用平台；支持 Java、COM、C 等应用集成接口；客户端支持国产操作系统，支持国产浏览器 。</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具有监控功能：分为业务监控和系统监控两种，并以图形化方式展示。业务监控包括</w:t>
            </w:r>
            <w:proofErr w:type="gramStart"/>
            <w:r w:rsidRPr="0050320A">
              <w:rPr>
                <w:rFonts w:ascii="宋体" w:hAnsi="宋体" w:cs="宋体" w:hint="eastAsia"/>
                <w:color w:val="000000" w:themeColor="text1"/>
                <w:kern w:val="0"/>
                <w:szCs w:val="21"/>
                <w:lang w:bidi="ar"/>
              </w:rPr>
              <w:t>打时间戳和验时间戳</w:t>
            </w:r>
            <w:proofErr w:type="gramEnd"/>
            <w:r w:rsidRPr="0050320A">
              <w:rPr>
                <w:rFonts w:ascii="宋体" w:hAnsi="宋体" w:cs="宋体" w:hint="eastAsia"/>
                <w:color w:val="000000" w:themeColor="text1"/>
                <w:kern w:val="0"/>
                <w:szCs w:val="21"/>
                <w:lang w:bidi="ar"/>
              </w:rPr>
              <w:t>业务。系统监控包括 CPU、内存、硬盘和网络流量</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支持任务管理功能，能够查看审计日志导出任务，并显示当前全部任务 运行完成的百分比，用户可以对已完成的任务中的日志进行下载和删除任 </w:t>
            </w:r>
            <w:proofErr w:type="gramStart"/>
            <w:r w:rsidRPr="0050320A">
              <w:rPr>
                <w:rFonts w:ascii="宋体" w:hAnsi="宋体" w:cs="宋体" w:hint="eastAsia"/>
                <w:color w:val="000000" w:themeColor="text1"/>
                <w:kern w:val="0"/>
                <w:szCs w:val="21"/>
                <w:lang w:bidi="ar"/>
              </w:rPr>
              <w:t>务</w:t>
            </w:r>
            <w:proofErr w:type="gramEnd"/>
            <w:r w:rsidRPr="0050320A">
              <w:rPr>
                <w:rFonts w:ascii="宋体" w:hAnsi="宋体" w:cs="宋体" w:hint="eastAsia"/>
                <w:color w:val="000000" w:themeColor="text1"/>
                <w:kern w:val="0"/>
                <w:szCs w:val="21"/>
                <w:lang w:bidi="ar"/>
              </w:rPr>
              <w:t>等管理操作。</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可以配置记录日志的类型譬如业务日志、管理员日志、Debug 日志、错误 日志，并可以根据需求开启或关闭。</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具有故障定位功能，针对错误</w:t>
            </w:r>
            <w:proofErr w:type="gramStart"/>
            <w:r w:rsidRPr="0050320A">
              <w:rPr>
                <w:rFonts w:ascii="宋体" w:hAnsi="宋体" w:cs="宋体" w:hint="eastAsia"/>
                <w:color w:val="000000" w:themeColor="text1"/>
                <w:kern w:val="0"/>
                <w:szCs w:val="21"/>
                <w:lang w:bidi="ar"/>
              </w:rPr>
              <w:t>打时间戳和验时间戳信息</w:t>
            </w:r>
            <w:proofErr w:type="gramEnd"/>
            <w:r w:rsidRPr="0050320A">
              <w:rPr>
                <w:rFonts w:ascii="宋体" w:hAnsi="宋体" w:cs="宋体" w:hint="eastAsia"/>
                <w:color w:val="000000" w:themeColor="text1"/>
                <w:kern w:val="0"/>
                <w:szCs w:val="21"/>
                <w:lang w:bidi="ar"/>
              </w:rPr>
              <w:t>必须有详细的日志。</w:t>
            </w:r>
          </w:p>
          <w:p w:rsidR="00D56C3A" w:rsidRPr="0050320A" w:rsidRDefault="00D56C3A" w:rsidP="00D56C3A">
            <w:pPr>
              <w:numPr>
                <w:ilvl w:val="0"/>
                <w:numId w:val="18"/>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支持一键巡检，液晶屏巡检功能，点击液晶屏按钮，显示巡检结果信息，对软件与硬件层面进行健康检查。</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身份认证网关</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为业务系统提供</w:t>
            </w:r>
            <w:proofErr w:type="gramStart"/>
            <w:r w:rsidRPr="0050320A">
              <w:rPr>
                <w:rFonts w:ascii="宋体" w:hAnsi="宋体" w:cs="宋体" w:hint="eastAsia"/>
                <w:color w:val="000000" w:themeColor="text1"/>
                <w:kern w:val="0"/>
                <w:szCs w:val="21"/>
                <w:lang w:bidi="ar"/>
              </w:rPr>
              <w:t>基于基于</w:t>
            </w:r>
            <w:proofErr w:type="gramEnd"/>
            <w:r w:rsidRPr="0050320A">
              <w:rPr>
                <w:rFonts w:ascii="宋体" w:hAnsi="宋体" w:cs="宋体" w:hint="eastAsia"/>
                <w:color w:val="000000" w:themeColor="text1"/>
                <w:kern w:val="0"/>
                <w:szCs w:val="21"/>
                <w:lang w:bidi="ar"/>
              </w:rPr>
              <w:t>国产 SM2、SM3、SM4、SM9 算法的数字证书身份认证、数据链路加密的代理服务</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支持TLS1.0、TLS1.1、TLS1.2、SSL3.0协议；支持高安全性的TLS1.3协议；支持标准的国密SSL协议。</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支持多种认证方式：支持UKEY证书认证、协同签名、静态口令+验证码认证方式，支持基于数字证书的单、双向认证。</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支持证书+用户名口令联合登录：用户通过门户登录时，需要同时输入正确的用户名口令和选择正确的证书才可以登录成功。</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反向代理应用支持人脸二次认证：反向代理应用支持证书+人像认证，访问应用时进行证书认证后可以设定应用是否需要进行人像</w:t>
            </w:r>
            <w:r w:rsidRPr="0050320A">
              <w:rPr>
                <w:rFonts w:ascii="宋体" w:hAnsi="宋体" w:cs="宋体" w:hint="eastAsia"/>
                <w:color w:val="000000" w:themeColor="text1"/>
                <w:kern w:val="0"/>
                <w:szCs w:val="21"/>
                <w:lang w:bidi="ar"/>
              </w:rPr>
              <w:lastRenderedPageBreak/>
              <w:t>二次鉴别。</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支持SSL代理服务，可设置多个独立的SSL/TLS 服务，通过服务端口进行不同区分，系统通过应用代理为应用发布单独的对外服务端口，用户通过身份认证网关的IP和对外服务端口访问应用。</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支持加密传输，客户端到网关之间的通信链路可以依据用户对安全和性能效率的需求选择是否加密，支持国密SSL加密传输。 </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应用</w:t>
            </w:r>
            <w:proofErr w:type="gramStart"/>
            <w:r w:rsidRPr="0050320A">
              <w:rPr>
                <w:rFonts w:ascii="宋体" w:hAnsi="宋体" w:cs="宋体" w:hint="eastAsia"/>
                <w:color w:val="000000" w:themeColor="text1"/>
                <w:kern w:val="0"/>
                <w:szCs w:val="21"/>
                <w:lang w:bidi="ar"/>
              </w:rPr>
              <w:t>级访问</w:t>
            </w:r>
            <w:proofErr w:type="gramEnd"/>
            <w:r w:rsidRPr="0050320A">
              <w:rPr>
                <w:rFonts w:ascii="宋体" w:hAnsi="宋体" w:cs="宋体" w:hint="eastAsia"/>
                <w:color w:val="000000" w:themeColor="text1"/>
                <w:kern w:val="0"/>
                <w:szCs w:val="21"/>
                <w:lang w:bidi="ar"/>
              </w:rPr>
              <w:t>控制：可根据用户认证方式、DN规则、访问时间、源IP、可信CA、用户属性、角色、终端指纹等定制访问控制策略，符合</w:t>
            </w:r>
            <w:proofErr w:type="gramStart"/>
            <w:r w:rsidRPr="0050320A">
              <w:rPr>
                <w:rFonts w:ascii="宋体" w:hAnsi="宋体" w:cs="宋体" w:hint="eastAsia"/>
                <w:color w:val="000000" w:themeColor="text1"/>
                <w:kern w:val="0"/>
                <w:szCs w:val="21"/>
                <w:lang w:bidi="ar"/>
              </w:rPr>
              <w:t>规则条件</w:t>
            </w:r>
            <w:proofErr w:type="gramEnd"/>
            <w:r w:rsidRPr="0050320A">
              <w:rPr>
                <w:rFonts w:ascii="宋体" w:hAnsi="宋体" w:cs="宋体" w:hint="eastAsia"/>
                <w:color w:val="000000" w:themeColor="text1"/>
                <w:kern w:val="0"/>
                <w:szCs w:val="21"/>
                <w:lang w:bidi="ar"/>
              </w:rPr>
              <w:t>的用户才有权限访问应用；支持URL级别的访问控制。</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证书认证后，可以把结果、用户的基本信息传送给后台的应用系统，应用系统实现单点；支持定义多种属性信息传递项：证书基本信息DN项、证书扩展信息、自定义扩展信息、用户属性信息、应用账号信息、客户端信息等属性，支持自定义属性信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 xml:space="preserve">支持CRL列表自动更新失败后，该CA下的所有证书禁止登录功能。 </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支持反向穿透：支持主路部署模式下网关内保护的应用向网关外用户客户端发起连接的应用场景。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支持portal页面配置，可以配置公告信息、隐藏应用列表、自动打开应用列表、证书过期提示等信息。</w:t>
            </w:r>
          </w:p>
          <w:p w:rsidR="00D56C3A" w:rsidRPr="0050320A" w:rsidRDefault="00D56C3A" w:rsidP="00D56C3A">
            <w:pPr>
              <w:numPr>
                <w:ilvl w:val="0"/>
                <w:numId w:val="19"/>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支持液晶屏显示CPU利用率、IP地址和版本信息。</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协同签名服务器</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用于移动端、无介质 PC 端基于数字证书的身份认证、链路传输加密场景，在终端用证时提供签名证书密钥生成、密钥签名、密钥解密、密钥协同功能。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支持协同签名模块App集中发布，</w:t>
            </w:r>
            <w:proofErr w:type="gramStart"/>
            <w:r w:rsidRPr="0050320A">
              <w:rPr>
                <w:rFonts w:ascii="宋体" w:hAnsi="宋体" w:cs="宋体" w:hint="eastAsia"/>
                <w:color w:val="000000" w:themeColor="text1"/>
                <w:kern w:val="0"/>
                <w:szCs w:val="21"/>
                <w:lang w:bidi="ar"/>
              </w:rPr>
              <w:t>支持扫码安装</w:t>
            </w:r>
            <w:proofErr w:type="gramEnd"/>
            <w:r w:rsidRPr="0050320A">
              <w:rPr>
                <w:rFonts w:ascii="宋体" w:hAnsi="宋体" w:cs="宋体" w:hint="eastAsia"/>
                <w:color w:val="000000" w:themeColor="text1"/>
                <w:kern w:val="0"/>
                <w:szCs w:val="21"/>
                <w:lang w:bidi="ar"/>
              </w:rPr>
              <w:t>，实现快速部署。</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支持PC版密码模块安装包的上传、下载、配置等管理功能。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支持通过PIN码重置方式实现远程解锁功能，简化管理员日常管理、维护工作，支持自动审核</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配合移动终端密码模块、PC端密码模块完成密钥分散、密钥存储、密钥运算等功能。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配合移动终端完成数字证书全生命周期管理功能，如证书申请、更新、延期、注销等。</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支持移动终端证书更新策略、延期策略配置。</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支持安装包策略进行统一配置，简化实施、部署复杂度。</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支持系统备份功能，对系统重要数据、配置等进行备份。支持自动备份功能。</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支持通过web方式对系统进行升级，方便日常运维、管理。</w:t>
            </w:r>
          </w:p>
          <w:p w:rsidR="00D56C3A" w:rsidRPr="0050320A" w:rsidRDefault="00D56C3A" w:rsidP="00D56C3A">
            <w:pPr>
              <w:numPr>
                <w:ilvl w:val="0"/>
                <w:numId w:val="20"/>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支持对系统重要服务进行启停管理。</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数据库透明加密系统</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提供数据库资产智能梳理，精准识别和分类数据库中的各类资产。提供数据库指令的访问控制，对数据库访问指令进行严格审查，确保只有合法的指令才能执行，防止恶意操作。提供数据库透明加解密能力，对数据库中</w:t>
            </w:r>
            <w:proofErr w:type="gramStart"/>
            <w:r w:rsidRPr="0050320A">
              <w:rPr>
                <w:rFonts w:ascii="宋体" w:hAnsi="宋体" w:cs="宋体" w:hint="eastAsia"/>
                <w:color w:val="000000" w:themeColor="text1"/>
                <w:kern w:val="0"/>
                <w:szCs w:val="21"/>
                <w:lang w:bidi="ar"/>
              </w:rPr>
              <w:t>的核敏字段</w:t>
            </w:r>
            <w:proofErr w:type="gramEnd"/>
            <w:r w:rsidRPr="0050320A">
              <w:rPr>
                <w:rFonts w:ascii="宋体" w:hAnsi="宋体" w:cs="宋体" w:hint="eastAsia"/>
                <w:color w:val="000000" w:themeColor="text1"/>
                <w:kern w:val="0"/>
                <w:szCs w:val="21"/>
                <w:lang w:bidi="ar"/>
              </w:rPr>
              <w:t>进行加密存储，采用高强度加密算法，保障敏感数据在存储过程中的安全性。在数据展示和</w:t>
            </w:r>
            <w:r w:rsidRPr="0050320A">
              <w:rPr>
                <w:rFonts w:ascii="宋体" w:hAnsi="宋体" w:cs="宋体" w:hint="eastAsia"/>
                <w:color w:val="000000" w:themeColor="text1"/>
                <w:kern w:val="0"/>
                <w:szCs w:val="21"/>
                <w:lang w:bidi="ar"/>
              </w:rPr>
              <w:lastRenderedPageBreak/>
              <w:t>传输过程中，通过数据内容动态脱敏技术，自动对敏感信息进行脱敏处理，降低数据泄露风险，全方位守护用户数据安全，有效防止未授权访问和数据泄露事件的发生。</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w:t>
            </w:r>
            <w:proofErr w:type="gramStart"/>
            <w:r w:rsidRPr="0050320A">
              <w:rPr>
                <w:rFonts w:ascii="宋体" w:hAnsi="宋体" w:cs="宋体" w:hint="eastAsia"/>
                <w:color w:val="000000" w:themeColor="text1"/>
                <w:kern w:val="0"/>
                <w:szCs w:val="21"/>
                <w:lang w:bidi="ar"/>
              </w:rPr>
              <w:t>的库表识别能力</w:t>
            </w:r>
            <w:proofErr w:type="gramEnd"/>
            <w:r w:rsidRPr="0050320A">
              <w:rPr>
                <w:rFonts w:ascii="宋体" w:hAnsi="宋体" w:cs="宋体" w:hint="eastAsia"/>
                <w:color w:val="000000" w:themeColor="text1"/>
                <w:kern w:val="0"/>
                <w:szCs w:val="21"/>
                <w:lang w:bidi="ar"/>
              </w:rPr>
              <w:t>，可根据手动配置的数据库、数据库表、数据库表字段等信息用于数据分析识别。在数据库识别过程中，主动模式和被动模式，主动模式根据数据库安全网关将通过账号密码主动连接数据库，被动模式是用户通过数据库网关访问数据库时，被动完成数据库发现动作。</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地址、授权状态、版本、数据库名称、服务器地址、防护状态的启停、连接状态的信息回显等。支持数据库网关在管理过程中对受保护的数据库启用保护状态功能，可查看数据库连接状态；支持对受保护的数据库进行数据立即同步动作；支持添加数据库管理维护数据库使用的账号，用于在数据权限管理处基于数据库账号进行细粒度授权。</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内置的分类分级标准库中的数据分类进行手动编辑，可按照行业最新的数据重要级别进行自定义分类，编辑类型包含编码、分类名称。可删除当前分类，添加分类或子分类中包含分类编码、分类名称、脱敏算法、安全等级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支持基于数据库账户和应用账户，对数据库“增、</w:t>
            </w:r>
            <w:proofErr w:type="gramStart"/>
            <w:r w:rsidRPr="0050320A">
              <w:rPr>
                <w:rFonts w:ascii="宋体" w:hAnsi="宋体" w:cs="宋体" w:hint="eastAsia"/>
                <w:color w:val="000000" w:themeColor="text1"/>
                <w:kern w:val="0"/>
                <w:szCs w:val="21"/>
                <w:lang w:bidi="ar"/>
              </w:rPr>
              <w:t>删</w:t>
            </w:r>
            <w:proofErr w:type="gramEnd"/>
            <w:r w:rsidRPr="0050320A">
              <w:rPr>
                <w:rFonts w:ascii="宋体" w:hAnsi="宋体" w:cs="宋体" w:hint="eastAsia"/>
                <w:color w:val="000000" w:themeColor="text1"/>
                <w:kern w:val="0"/>
                <w:szCs w:val="21"/>
                <w:lang w:bidi="ar"/>
              </w:rPr>
              <w:t>、改、查”指令进行指令级管控，实现数据库的指令</w:t>
            </w:r>
            <w:proofErr w:type="gramStart"/>
            <w:r w:rsidRPr="0050320A">
              <w:rPr>
                <w:rFonts w:ascii="宋体" w:hAnsi="宋体" w:cs="宋体" w:hint="eastAsia"/>
                <w:color w:val="000000" w:themeColor="text1"/>
                <w:kern w:val="0"/>
                <w:szCs w:val="21"/>
                <w:lang w:bidi="ar"/>
              </w:rPr>
              <w:t>级访问</w:t>
            </w:r>
            <w:proofErr w:type="gramEnd"/>
            <w:r w:rsidRPr="0050320A">
              <w:rPr>
                <w:rFonts w:ascii="宋体" w:hAnsi="宋体" w:cs="宋体" w:hint="eastAsia"/>
                <w:color w:val="000000" w:themeColor="text1"/>
                <w:kern w:val="0"/>
                <w:szCs w:val="21"/>
                <w:lang w:bidi="ar"/>
              </w:rPr>
              <w:t>控制。</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支持基于数据库账户和应用账户，对数据库表中的敏感字段在存储和读取阶段进行数据动态加解密，实现关键数据</w:t>
            </w:r>
            <w:proofErr w:type="gramStart"/>
            <w:r w:rsidRPr="0050320A">
              <w:rPr>
                <w:rFonts w:ascii="宋体" w:hAnsi="宋体" w:cs="宋体" w:hint="eastAsia"/>
                <w:color w:val="000000" w:themeColor="text1"/>
                <w:kern w:val="0"/>
                <w:szCs w:val="21"/>
                <w:lang w:bidi="ar"/>
              </w:rPr>
              <w:t>字段拖库等</w:t>
            </w:r>
            <w:proofErr w:type="gramEnd"/>
            <w:r w:rsidRPr="0050320A">
              <w:rPr>
                <w:rFonts w:ascii="宋体" w:hAnsi="宋体" w:cs="宋体" w:hint="eastAsia"/>
                <w:color w:val="000000" w:themeColor="text1"/>
                <w:kern w:val="0"/>
                <w:szCs w:val="21"/>
                <w:lang w:bidi="ar"/>
              </w:rPr>
              <w:t>方式的防泄露。</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支持基于数据库账户和应用账户，对数据库表中的敏感字段进行数据动态脱敏，实现数据库关键数据使用和展示阶段的数据防泄漏。</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支持全局敏感数据自动标注管理，对标注规则可编辑，编辑内容包含规则名称、规则状态、标注内容、分类、分级、脱敏算法等。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内置脱敏算法中包含国内手机号、电子邮件地址、通用身份证号、电话号码、银行卡函、中国身份证号码、年龄、IPV4、IPV6、姓名、车牌号等30多种类型。支持添加自定义算法，自定义内容包含算法名称、算法描述、脱敏类型（部分替换、完全替换、指定算法处理）、测试等。</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管理员可自定义数据加密方式，如SM4等，并支持秘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更新周管理。新增加密套件支持本地加密和远程加密方式，且秘</w:t>
            </w:r>
            <w:proofErr w:type="gramStart"/>
            <w:r w:rsidRPr="0050320A">
              <w:rPr>
                <w:rFonts w:ascii="宋体" w:hAnsi="宋体" w:cs="宋体" w:hint="eastAsia"/>
                <w:color w:val="000000" w:themeColor="text1"/>
                <w:kern w:val="0"/>
                <w:szCs w:val="21"/>
                <w:lang w:bidi="ar"/>
              </w:rPr>
              <w:t>钥</w:t>
            </w:r>
            <w:proofErr w:type="gramEnd"/>
            <w:r w:rsidRPr="0050320A">
              <w:rPr>
                <w:rFonts w:ascii="宋体" w:hAnsi="宋体" w:cs="宋体" w:hint="eastAsia"/>
                <w:color w:val="000000" w:themeColor="text1"/>
                <w:kern w:val="0"/>
                <w:szCs w:val="21"/>
                <w:lang w:bidi="ar"/>
              </w:rPr>
              <w:t>支持备份功能，支持</w:t>
            </w:r>
            <w:proofErr w:type="gramStart"/>
            <w:r w:rsidRPr="0050320A">
              <w:rPr>
                <w:rFonts w:ascii="宋体" w:hAnsi="宋体" w:cs="宋体" w:hint="eastAsia"/>
                <w:color w:val="000000" w:themeColor="text1"/>
                <w:kern w:val="0"/>
                <w:szCs w:val="21"/>
                <w:lang w:bidi="ar"/>
              </w:rPr>
              <w:t>本地本地</w:t>
            </w:r>
            <w:proofErr w:type="gramEnd"/>
            <w:r w:rsidRPr="0050320A">
              <w:rPr>
                <w:rFonts w:ascii="宋体" w:hAnsi="宋体" w:cs="宋体" w:hint="eastAsia"/>
                <w:color w:val="000000" w:themeColor="text1"/>
                <w:kern w:val="0"/>
                <w:szCs w:val="21"/>
                <w:lang w:bidi="ar"/>
              </w:rPr>
              <w:t>和远程备份功能。</w:t>
            </w:r>
          </w:p>
          <w:p w:rsidR="00D56C3A" w:rsidRPr="0050320A" w:rsidRDefault="00D56C3A" w:rsidP="00D56C3A">
            <w:pPr>
              <w:numPr>
                <w:ilvl w:val="0"/>
                <w:numId w:val="21"/>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支持对数据库访问行为进行记录，记录的日志包括用户、源IP、归属地、终端名称、数据库、数据表、请求类型、执行动作、次数等。</w:t>
            </w:r>
          </w:p>
          <w:p w:rsidR="00D56C3A" w:rsidRPr="0050320A" w:rsidRDefault="00D56C3A" w:rsidP="00D56C3A">
            <w:pPr>
              <w:numPr>
                <w:ilvl w:val="0"/>
                <w:numId w:val="14"/>
              </w:numPr>
              <w:ind w:right="120"/>
              <w:jc w:val="left"/>
              <w:rPr>
                <w:rFonts w:ascii="宋体" w:hAnsi="宋体" w:cs="宋体"/>
                <w:b/>
                <w:bCs/>
                <w:color w:val="000000" w:themeColor="text1"/>
                <w:kern w:val="0"/>
                <w:szCs w:val="21"/>
                <w:lang w:bidi="ar"/>
              </w:rPr>
            </w:pPr>
            <w:r w:rsidRPr="0050320A">
              <w:rPr>
                <w:rFonts w:ascii="宋体" w:hAnsi="宋体" w:cs="宋体" w:hint="eastAsia"/>
                <w:b/>
                <w:bCs/>
                <w:color w:val="000000" w:themeColor="text1"/>
                <w:kern w:val="0"/>
                <w:szCs w:val="21"/>
                <w:lang w:bidi="ar"/>
              </w:rPr>
              <w:t>文档加密网关</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提供非结构化文件加密服务，采用安全合</w:t>
            </w:r>
            <w:proofErr w:type="gramStart"/>
            <w:r w:rsidRPr="0050320A">
              <w:rPr>
                <w:rFonts w:ascii="宋体" w:hAnsi="宋体" w:cs="宋体" w:hint="eastAsia"/>
                <w:color w:val="000000" w:themeColor="text1"/>
                <w:kern w:val="0"/>
                <w:szCs w:val="21"/>
                <w:lang w:bidi="ar"/>
              </w:rPr>
              <w:t>规</w:t>
            </w:r>
            <w:proofErr w:type="gramEnd"/>
            <w:r w:rsidRPr="0050320A">
              <w:rPr>
                <w:rFonts w:ascii="宋体" w:hAnsi="宋体" w:cs="宋体" w:hint="eastAsia"/>
                <w:color w:val="000000" w:themeColor="text1"/>
                <w:kern w:val="0"/>
                <w:szCs w:val="21"/>
                <w:lang w:bidi="ar"/>
              </w:rPr>
              <w:t>且先进的加密算法，确保文件在存储和传输过程中数据的机密性。对非结构化业务服务器接口实施严格的访问控制，通过精细化的权限管理，防止未授权、越权访问和渗透攻击，保障接口的安全性。提供业务服务</w:t>
            </w:r>
            <w:r w:rsidRPr="0050320A">
              <w:rPr>
                <w:rFonts w:ascii="宋体" w:hAnsi="宋体" w:cs="宋体" w:hint="eastAsia"/>
                <w:color w:val="000000" w:themeColor="text1"/>
                <w:kern w:val="0"/>
                <w:szCs w:val="21"/>
                <w:lang w:bidi="ar"/>
              </w:rPr>
              <w:lastRenderedPageBreak/>
              <w:t>器Web数据动态脱敏功能，在数据展示和传输过程中，能够自动对敏感信息进行脱敏处理，降低数据泄露风险，从而全方位保障用户数据的安全性、可见性和合</w:t>
            </w:r>
            <w:proofErr w:type="gramStart"/>
            <w:r w:rsidRPr="0050320A">
              <w:rPr>
                <w:rFonts w:ascii="宋体" w:hAnsi="宋体" w:cs="宋体" w:hint="eastAsia"/>
                <w:color w:val="000000" w:themeColor="text1"/>
                <w:kern w:val="0"/>
                <w:szCs w:val="21"/>
                <w:lang w:bidi="ar"/>
              </w:rPr>
              <w:t>规</w:t>
            </w:r>
            <w:proofErr w:type="gramEnd"/>
            <w:r w:rsidRPr="0050320A">
              <w:rPr>
                <w:rFonts w:ascii="宋体" w:hAnsi="宋体" w:cs="宋体" w:hint="eastAsia"/>
                <w:color w:val="000000" w:themeColor="text1"/>
                <w:kern w:val="0"/>
                <w:szCs w:val="21"/>
                <w:lang w:bidi="ar"/>
              </w:rPr>
              <w:t>性。</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支持B/S业务系统的文件上传加密，在文件存储服务器上以密文格式存储相关文件。支持业务系统使用过程中的透明加解密，无需安装客户端加解密工具、无需集成SDK或加密接口调用，业务系统无改造。</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的文件下载加密，将文件服务器上的加密文件解密还原后，发送到授权终端，供授权终端正常使用。支持业务系统使用过程中的透明加解密，无需安装客户端加解密工具、无需集成SDK或加密接口调用，业务系统无改造。</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支持文件传输过程中的断点续传，保障大文件的传输稳定性。</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支持国密的加解密算法。</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支持自动备份密钥套件至加密文件，支持FTP、SCP协议的备份。</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支持通过指定加密密钥文件的完全离线解密数据能力，支持历史数据通过离线加解密工具进行离线解密。</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支持B/S业务系统开启接口自动发现功能，自动获取并梳理业务系统的所有接口以及接口下的各个数据字段。</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支持对业务系统的接口字段进行数据脱敏，数据脱敏默认以全“*”脱敏，针对需要特殊处理的脱敏字段，支持自定义的数据脱敏规则和算法。</w:t>
            </w:r>
          </w:p>
          <w:p w:rsidR="00D56C3A" w:rsidRPr="0050320A" w:rsidRDefault="00D56C3A" w:rsidP="00D56C3A">
            <w:pPr>
              <w:numPr>
                <w:ilvl w:val="0"/>
                <w:numId w:val="22"/>
              </w:numPr>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支持对SQL注入攻击、XSS攻击、CC攻击、远程命令攻击等常见web攻击行为进行防御。</w:t>
            </w:r>
          </w:p>
          <w:p w:rsidR="00D56C3A" w:rsidRPr="0050320A" w:rsidRDefault="00D56C3A" w:rsidP="00D56C3A">
            <w:pPr>
              <w:numPr>
                <w:ilvl w:val="0"/>
                <w:numId w:val="22"/>
              </w:numPr>
              <w:ind w:right="120"/>
              <w:jc w:val="left"/>
              <w:rPr>
                <w:rFonts w:ascii="宋体" w:hAnsi="宋体" w:cs="宋体"/>
                <w:color w:val="000000" w:themeColor="text1"/>
                <w:szCs w:val="21"/>
              </w:rPr>
            </w:pPr>
            <w:r w:rsidRPr="0050320A">
              <w:rPr>
                <w:rFonts w:ascii="宋体" w:hAnsi="宋体" w:cs="宋体" w:hint="eastAsia"/>
                <w:color w:val="000000" w:themeColor="text1"/>
                <w:kern w:val="0"/>
                <w:szCs w:val="21"/>
                <w:lang w:bidi="ar"/>
              </w:rPr>
              <w:t>支持文件加解密日志、攻击事件日志和业务资产安全访问日志。</w:t>
            </w:r>
          </w:p>
        </w:tc>
      </w:tr>
    </w:tbl>
    <w:p w:rsidR="00D56C3A" w:rsidRPr="0050320A" w:rsidRDefault="00D56C3A">
      <w:pPr>
        <w:rPr>
          <w:color w:val="000000" w:themeColor="text1"/>
        </w:rPr>
      </w:pPr>
    </w:p>
    <w:p w:rsidR="00D56C3A" w:rsidRPr="0050320A" w:rsidRDefault="00D56C3A">
      <w:pPr>
        <w:rPr>
          <w:b/>
          <w:color w:val="000000" w:themeColor="text1"/>
        </w:rPr>
      </w:pPr>
      <w:r w:rsidRPr="0050320A">
        <w:rPr>
          <w:rFonts w:hint="eastAsia"/>
          <w:b/>
          <w:color w:val="000000" w:themeColor="text1"/>
        </w:rPr>
        <w:t>变更为：</w:t>
      </w:r>
    </w:p>
    <w:p w:rsidR="00D56C3A" w:rsidRPr="0050320A" w:rsidRDefault="00D56C3A" w:rsidP="00D56C3A">
      <w:pPr>
        <w:widowControl/>
        <w:ind w:firstLineChars="200" w:firstLine="482"/>
        <w:jc w:val="left"/>
        <w:rPr>
          <w:b/>
          <w:bCs/>
          <w:color w:val="000000" w:themeColor="text1"/>
          <w:kern w:val="0"/>
          <w:sz w:val="24"/>
          <w:szCs w:val="24"/>
        </w:rPr>
      </w:pPr>
      <w:r w:rsidRPr="0050320A">
        <w:rPr>
          <w:rFonts w:hint="eastAsia"/>
          <w:b/>
          <w:bCs/>
          <w:color w:val="000000" w:themeColor="text1"/>
          <w:kern w:val="0"/>
          <w:sz w:val="24"/>
          <w:szCs w:val="24"/>
        </w:rPr>
        <w:t>8</w:t>
      </w:r>
      <w:r w:rsidRPr="0050320A">
        <w:rPr>
          <w:rFonts w:hint="eastAsia"/>
          <w:b/>
          <w:bCs/>
          <w:color w:val="000000" w:themeColor="text1"/>
          <w:kern w:val="0"/>
          <w:sz w:val="24"/>
          <w:szCs w:val="24"/>
        </w:rPr>
        <w:t>、配套软硬件设施要求</w:t>
      </w:r>
    </w:p>
    <w:tbl>
      <w:tblPr>
        <w:tblpPr w:leftFromText="180" w:rightFromText="180" w:vertAnchor="text" w:horzAnchor="page" w:tblpX="1407" w:tblpY="451"/>
        <w:tblOverlap w:val="neve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1485"/>
        <w:gridCol w:w="6710"/>
      </w:tblGrid>
      <w:tr w:rsidR="0050320A" w:rsidRPr="0050320A" w:rsidTr="003B356D">
        <w:trPr>
          <w:trHeight w:val="367"/>
        </w:trPr>
        <w:tc>
          <w:tcPr>
            <w:tcW w:w="1123" w:type="dxa"/>
            <w:vAlign w:val="center"/>
          </w:tcPr>
          <w:p w:rsidR="00D56C3A" w:rsidRPr="0050320A" w:rsidRDefault="00D56C3A" w:rsidP="003B356D">
            <w:pPr>
              <w:ind w:left="120" w:right="120"/>
              <w:jc w:val="center"/>
              <w:rPr>
                <w:rFonts w:ascii="宋体" w:hAnsi="宋体" w:cs="宋体"/>
                <w:color w:val="000000" w:themeColor="text1"/>
                <w:szCs w:val="21"/>
              </w:rPr>
            </w:pPr>
            <w:r w:rsidRPr="0050320A">
              <w:rPr>
                <w:rFonts w:ascii="宋体" w:hAnsi="宋体" w:cs="宋体" w:hint="eastAsia"/>
                <w:color w:val="000000" w:themeColor="text1"/>
                <w:szCs w:val="21"/>
              </w:rPr>
              <w:t>序号</w:t>
            </w:r>
          </w:p>
        </w:tc>
        <w:tc>
          <w:tcPr>
            <w:tcW w:w="1485" w:type="dxa"/>
            <w:vAlign w:val="center"/>
          </w:tcPr>
          <w:p w:rsidR="00D56C3A" w:rsidRPr="0050320A" w:rsidRDefault="00D56C3A" w:rsidP="003B356D">
            <w:pPr>
              <w:ind w:left="120" w:right="120"/>
              <w:jc w:val="center"/>
              <w:rPr>
                <w:rFonts w:ascii="宋体" w:hAnsi="宋体" w:cs="宋体"/>
                <w:color w:val="000000" w:themeColor="text1"/>
                <w:szCs w:val="21"/>
              </w:rPr>
            </w:pPr>
            <w:r w:rsidRPr="0050320A">
              <w:rPr>
                <w:rFonts w:ascii="宋体" w:hAnsi="宋体" w:cs="宋体" w:hint="eastAsia"/>
                <w:color w:val="000000" w:themeColor="text1"/>
                <w:szCs w:val="21"/>
              </w:rPr>
              <w:t>服务名称</w:t>
            </w:r>
          </w:p>
        </w:tc>
        <w:tc>
          <w:tcPr>
            <w:tcW w:w="6710" w:type="dxa"/>
            <w:vAlign w:val="center"/>
          </w:tcPr>
          <w:p w:rsidR="00D56C3A" w:rsidRPr="0050320A" w:rsidRDefault="00D56C3A" w:rsidP="003B356D">
            <w:pPr>
              <w:ind w:left="120" w:right="120" w:firstLine="420"/>
              <w:jc w:val="center"/>
              <w:rPr>
                <w:rFonts w:ascii="宋体" w:hAnsi="宋体" w:cs="宋体"/>
                <w:color w:val="000000" w:themeColor="text1"/>
                <w:szCs w:val="21"/>
              </w:rPr>
            </w:pPr>
            <w:r w:rsidRPr="0050320A">
              <w:rPr>
                <w:rFonts w:ascii="宋体" w:hAnsi="宋体" w:cs="宋体" w:hint="eastAsia"/>
                <w:color w:val="000000" w:themeColor="text1"/>
                <w:szCs w:val="21"/>
              </w:rPr>
              <w:t>配置说明</w:t>
            </w:r>
          </w:p>
        </w:tc>
      </w:tr>
      <w:tr w:rsidR="0050320A" w:rsidRPr="0050320A" w:rsidTr="003B356D">
        <w:trPr>
          <w:trHeight w:val="733"/>
        </w:trPr>
        <w:tc>
          <w:tcPr>
            <w:tcW w:w="1123" w:type="dxa"/>
            <w:vAlign w:val="center"/>
          </w:tcPr>
          <w:p w:rsidR="00D56C3A" w:rsidRPr="0050320A" w:rsidRDefault="00D56C3A" w:rsidP="003B356D">
            <w:pPr>
              <w:widowControl/>
              <w:jc w:val="center"/>
              <w:textAlignment w:val="center"/>
              <w:rPr>
                <w:rFonts w:ascii="宋体" w:hAnsi="宋体" w:cs="宋体"/>
                <w:color w:val="000000" w:themeColor="text1"/>
                <w:szCs w:val="21"/>
              </w:rPr>
            </w:pPr>
            <w:r w:rsidRPr="0050320A">
              <w:rPr>
                <w:rFonts w:ascii="宋体" w:hAnsi="宋体" w:cs="宋体" w:hint="eastAsia"/>
                <w:color w:val="000000" w:themeColor="text1"/>
                <w:kern w:val="0"/>
                <w:szCs w:val="21"/>
                <w:lang w:bidi="ar"/>
              </w:rPr>
              <w:t>5</w:t>
            </w:r>
          </w:p>
        </w:tc>
        <w:tc>
          <w:tcPr>
            <w:tcW w:w="1485" w:type="dxa"/>
            <w:vAlign w:val="center"/>
          </w:tcPr>
          <w:p w:rsidR="00D56C3A" w:rsidRPr="0050320A" w:rsidRDefault="00D56C3A" w:rsidP="003B356D">
            <w:pPr>
              <w:widowControl/>
              <w:jc w:val="center"/>
              <w:textAlignment w:val="center"/>
              <w:rPr>
                <w:rFonts w:ascii="宋体" w:hAnsi="宋体" w:cs="宋体"/>
                <w:color w:val="000000" w:themeColor="text1"/>
                <w:szCs w:val="21"/>
              </w:rPr>
            </w:pPr>
            <w:r w:rsidRPr="0050320A">
              <w:rPr>
                <w:rFonts w:ascii="宋体" w:hAnsi="宋体" w:cs="宋体" w:hint="eastAsia"/>
                <w:color w:val="000000" w:themeColor="text1"/>
                <w:kern w:val="0"/>
                <w:szCs w:val="21"/>
                <w:lang w:bidi="ar"/>
              </w:rPr>
              <w:t>云密码服务平台</w:t>
            </w:r>
          </w:p>
        </w:tc>
        <w:tc>
          <w:tcPr>
            <w:tcW w:w="6710" w:type="dxa"/>
            <w:vAlign w:val="bottom"/>
          </w:tcPr>
          <w:p w:rsidR="00D56C3A" w:rsidRPr="0050320A" w:rsidRDefault="00D56C3A" w:rsidP="003B356D">
            <w:pPr>
              <w:spacing w:line="360" w:lineRule="auto"/>
              <w:ind w:right="120"/>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平台配置数量</w:t>
            </w:r>
            <w:r w:rsidRPr="0050320A">
              <w:rPr>
                <w:rFonts w:ascii="宋体" w:hAnsi="宋体" w:cs="宋体"/>
                <w:color w:val="000000" w:themeColor="text1"/>
                <w:szCs w:val="21"/>
              </w:rPr>
              <w:t>≥</w:t>
            </w:r>
            <w:r w:rsidRPr="0050320A">
              <w:rPr>
                <w:rFonts w:ascii="宋体" w:hAnsi="宋体" w:cs="宋体" w:hint="eastAsia"/>
                <w:color w:val="000000" w:themeColor="text1"/>
                <w:szCs w:val="21"/>
              </w:rPr>
              <w:t>2套</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至少支持对称算法：3DES、AES、SM4；至少支持非对称算法：RSA、SM2；至少支持摘要算法：SM3、SHA256、SHA512</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产品采用</w:t>
            </w:r>
            <w:proofErr w:type="gramStart"/>
            <w:r w:rsidRPr="0050320A">
              <w:rPr>
                <w:rFonts w:ascii="宋体" w:hAnsi="宋体" w:cs="宋体" w:hint="eastAsia"/>
                <w:color w:val="000000" w:themeColor="text1"/>
                <w:kern w:val="0"/>
                <w:szCs w:val="21"/>
                <w:lang w:bidi="ar"/>
              </w:rPr>
              <w:t>微服务</w:t>
            </w:r>
            <w:proofErr w:type="gramEnd"/>
            <w:r w:rsidRPr="0050320A">
              <w:rPr>
                <w:rFonts w:ascii="宋体" w:hAnsi="宋体" w:cs="宋体" w:hint="eastAsia"/>
                <w:color w:val="000000" w:themeColor="text1"/>
                <w:kern w:val="0"/>
                <w:szCs w:val="21"/>
                <w:lang w:bidi="ar"/>
              </w:rPr>
              <w:t>架构设计，支持按需部署多服务节点，增强平台服务的可靠性及吞吐性能。</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支持多租户管理，为多租户提供密码服务、密码设备的统一纳管服务。支持租户</w:t>
            </w:r>
            <w:proofErr w:type="gramStart"/>
            <w:r w:rsidRPr="0050320A">
              <w:rPr>
                <w:rFonts w:ascii="宋体" w:hAnsi="宋体" w:cs="宋体" w:hint="eastAsia"/>
                <w:color w:val="000000" w:themeColor="text1"/>
                <w:kern w:val="0"/>
                <w:szCs w:val="21"/>
                <w:lang w:bidi="ar"/>
              </w:rPr>
              <w:t>自管理</w:t>
            </w:r>
            <w:proofErr w:type="gramEnd"/>
            <w:r w:rsidRPr="0050320A">
              <w:rPr>
                <w:rFonts w:ascii="宋体" w:hAnsi="宋体" w:cs="宋体" w:hint="eastAsia"/>
                <w:color w:val="000000" w:themeColor="text1"/>
                <w:kern w:val="0"/>
                <w:szCs w:val="21"/>
                <w:lang w:bidi="ar"/>
              </w:rPr>
              <w:t>功能，租户可自助管理应用、密钥等信息，</w:t>
            </w:r>
            <w:proofErr w:type="gramStart"/>
            <w:r w:rsidRPr="0050320A">
              <w:rPr>
                <w:rFonts w:ascii="宋体" w:hAnsi="宋体" w:cs="宋体" w:hint="eastAsia"/>
                <w:color w:val="000000" w:themeColor="text1"/>
                <w:kern w:val="0"/>
                <w:szCs w:val="21"/>
                <w:lang w:bidi="ar"/>
              </w:rPr>
              <w:t>自管理</w:t>
            </w:r>
            <w:proofErr w:type="gramEnd"/>
            <w:r w:rsidRPr="0050320A">
              <w:rPr>
                <w:rFonts w:ascii="宋体" w:hAnsi="宋体" w:cs="宋体" w:hint="eastAsia"/>
                <w:color w:val="000000" w:themeColor="text1"/>
                <w:kern w:val="0"/>
                <w:szCs w:val="21"/>
                <w:lang w:bidi="ar"/>
              </w:rPr>
              <w:t>功能同时支持应用统计、密钥统计和租户信息展示大屏</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云密码服务管理平台支持基于应用管理密钥加密密钥和数据加密密钥，包括密钥更新、注销、失信、销毁、恢复、归档以及密钥查询等密钥管理操作。</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云密码服务管理平台支持备用密钥管理，支持定时或即时产生备用密钥，支持备用密钥销毁功能。</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支持多云部署，集中管理的功能，支持通过总平台管理功能集中管</w:t>
            </w:r>
            <w:r w:rsidRPr="0050320A">
              <w:rPr>
                <w:rFonts w:ascii="宋体" w:hAnsi="宋体" w:cs="宋体" w:hint="eastAsia"/>
                <w:color w:val="000000" w:themeColor="text1"/>
                <w:kern w:val="0"/>
                <w:szCs w:val="21"/>
                <w:lang w:bidi="ar"/>
              </w:rPr>
              <w:lastRenderedPageBreak/>
              <w:t>理各子平台应用和设备，应用管理支持应用注册、启停管理，设备管理支持密码机、签名服务器、时间戳服务器等设备的管理。</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密码服务类型包括但不限于数字证书服务、身份认证服务、加解密服务、签名验签服务、摘要服务、密钥管理服务、电子签章服务、时间</w:t>
            </w:r>
            <w:proofErr w:type="gramStart"/>
            <w:r w:rsidRPr="0050320A">
              <w:rPr>
                <w:rFonts w:ascii="宋体" w:hAnsi="宋体" w:cs="宋体" w:hint="eastAsia"/>
                <w:color w:val="000000" w:themeColor="text1"/>
                <w:kern w:val="0"/>
                <w:szCs w:val="21"/>
                <w:lang w:bidi="ar"/>
              </w:rPr>
              <w:t>戳服务</w:t>
            </w:r>
            <w:proofErr w:type="gramEnd"/>
            <w:r w:rsidRPr="0050320A">
              <w:rPr>
                <w:rFonts w:ascii="宋体" w:hAnsi="宋体" w:cs="宋体" w:hint="eastAsia"/>
                <w:color w:val="000000" w:themeColor="text1"/>
                <w:kern w:val="0"/>
                <w:szCs w:val="21"/>
                <w:lang w:bidi="ar"/>
              </w:rPr>
              <w:t>等，满足应用系统各类密码应用需求。</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云密码服务管理平台支持租户密码态势感知大屏，大屏展示租户内的应用、服务、密钥等数据的监控和统计信息，密码服务调用的趋势感知等信息。</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云密码服务管理平台监控各类密码服务、设备并展示资源预警和故障告警信息，在一个监控总</w:t>
            </w:r>
            <w:proofErr w:type="gramStart"/>
            <w:r w:rsidRPr="0050320A">
              <w:rPr>
                <w:rFonts w:ascii="宋体" w:hAnsi="宋体" w:cs="宋体" w:hint="eastAsia"/>
                <w:color w:val="000000" w:themeColor="text1"/>
                <w:kern w:val="0"/>
                <w:szCs w:val="21"/>
                <w:lang w:bidi="ar"/>
              </w:rPr>
              <w:t>览</w:t>
            </w:r>
            <w:proofErr w:type="gramEnd"/>
            <w:r w:rsidRPr="0050320A">
              <w:rPr>
                <w:rFonts w:ascii="宋体" w:hAnsi="宋体" w:cs="宋体" w:hint="eastAsia"/>
                <w:color w:val="000000" w:themeColor="text1"/>
                <w:kern w:val="0"/>
                <w:szCs w:val="21"/>
                <w:lang w:bidi="ar"/>
              </w:rPr>
              <w:t>图中支持按CPU、内存、硬盘使用率对设备进行排名，支持展示实时服务调用趋势图、设备状态展示图、故障告警列表和资源预警列表。</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支持对云密码机进行虚拟化管理，包括虚拟密码机的创建、启动、停止、重启、删除、网络配置等操作</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云密码服务管理平台支持监控总</w:t>
            </w:r>
            <w:proofErr w:type="gramStart"/>
            <w:r w:rsidRPr="0050320A">
              <w:rPr>
                <w:rFonts w:ascii="宋体" w:hAnsi="宋体" w:cs="宋体" w:hint="eastAsia"/>
                <w:color w:val="000000" w:themeColor="text1"/>
                <w:kern w:val="0"/>
                <w:szCs w:val="21"/>
                <w:lang w:bidi="ar"/>
              </w:rPr>
              <w:t>览</w:t>
            </w:r>
            <w:proofErr w:type="gramEnd"/>
            <w:r w:rsidRPr="0050320A">
              <w:rPr>
                <w:rFonts w:ascii="宋体" w:hAnsi="宋体" w:cs="宋体" w:hint="eastAsia"/>
                <w:color w:val="000000" w:themeColor="text1"/>
                <w:kern w:val="0"/>
                <w:szCs w:val="21"/>
                <w:lang w:bidi="ar"/>
              </w:rPr>
              <w:t>大屏，大屏支持多维度监控及告警数据展示，支持设备状态展示、支持各机构设备数量展示、支持核心应用调用走势展示、支持近14天设备资源使用情况走势、支持昨日24小时密码服务调用走势，支持故障告警的展示。</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支持按年、月、日进行服务统计，包括服务总量、各类密码服务量、成功或失败业务量及服务调用量占比统计。</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支持告警动作触发条件配置，提供设置单个触发器触发告警动作、提供设置多个触发器联合触发告警动作。告警动作支持消息通知和告警上报，支持消息模板自定义配置。</w:t>
            </w:r>
          </w:p>
          <w:p w:rsidR="00D56C3A" w:rsidRPr="0050320A" w:rsidRDefault="00D56C3A" w:rsidP="00D56C3A">
            <w:pPr>
              <w:numPr>
                <w:ilvl w:val="0"/>
                <w:numId w:val="11"/>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szCs w:val="21"/>
              </w:rPr>
              <w:t>★</w:t>
            </w:r>
            <w:r w:rsidRPr="0050320A">
              <w:rPr>
                <w:rFonts w:ascii="宋体" w:hAnsi="宋体" w:cs="宋体" w:hint="eastAsia"/>
                <w:color w:val="000000" w:themeColor="text1"/>
                <w:kern w:val="0"/>
                <w:szCs w:val="21"/>
                <w:lang w:bidi="ar"/>
              </w:rPr>
              <w:t>云密码服务管理平台支持工单功能，提供工单处理、工单历史记录查询、统计、导出功能，提供工单故障解决通知功能。</w:t>
            </w:r>
          </w:p>
          <w:p w:rsidR="00D56C3A" w:rsidRPr="0050320A" w:rsidRDefault="00D56C3A" w:rsidP="00D56C3A">
            <w:pPr>
              <w:numPr>
                <w:ilvl w:val="0"/>
                <w:numId w:val="11"/>
              </w:numPr>
              <w:ind w:left="425" w:right="120" w:hanging="425"/>
              <w:jc w:val="left"/>
              <w:rPr>
                <w:color w:val="000000" w:themeColor="text1"/>
              </w:rPr>
            </w:pPr>
            <w:r w:rsidRPr="0050320A">
              <w:rPr>
                <w:rFonts w:ascii="宋体" w:hAnsi="宋体" w:cs="宋体" w:hint="eastAsia"/>
                <w:color w:val="000000" w:themeColor="text1"/>
                <w:kern w:val="0"/>
                <w:szCs w:val="21"/>
                <w:lang w:bidi="ar"/>
              </w:rPr>
              <w:t>云密码服务管理平台提供应用密码服务及资源申请功能，租户可按照应用的密码需求自助提出申请，其中可申请的密码服务及资源是运营管理子系统审批通过后授权分配给租户的资源，并可对审核通过的应用密码服务及资源进行暂停、注销等管理操作；</w:t>
            </w:r>
          </w:p>
          <w:p w:rsidR="00D56C3A" w:rsidRPr="0050320A" w:rsidRDefault="00D56C3A" w:rsidP="003B356D">
            <w:pPr>
              <w:ind w:right="120" w:firstLineChars="100" w:firstLine="210"/>
              <w:jc w:val="left"/>
              <w:rPr>
                <w:rFonts w:ascii="宋体" w:hAnsi="宋体" w:cs="宋体"/>
                <w:color w:val="000000" w:themeColor="text1"/>
                <w:szCs w:val="21"/>
              </w:rPr>
            </w:pPr>
          </w:p>
        </w:tc>
      </w:tr>
      <w:tr w:rsidR="0050320A" w:rsidRPr="0050320A" w:rsidTr="003B356D">
        <w:trPr>
          <w:trHeight w:val="1952"/>
        </w:trPr>
        <w:tc>
          <w:tcPr>
            <w:tcW w:w="1123" w:type="dxa"/>
            <w:vAlign w:val="center"/>
          </w:tcPr>
          <w:p w:rsidR="00D56C3A" w:rsidRPr="0050320A" w:rsidRDefault="00D56C3A" w:rsidP="003B356D">
            <w:pPr>
              <w:ind w:right="120"/>
              <w:jc w:val="center"/>
              <w:rPr>
                <w:rFonts w:ascii="宋体" w:hAnsi="宋体" w:cs="宋体"/>
                <w:color w:val="000000" w:themeColor="text1"/>
                <w:szCs w:val="21"/>
              </w:rPr>
            </w:pPr>
            <w:r w:rsidRPr="0050320A">
              <w:rPr>
                <w:rFonts w:ascii="宋体" w:hAnsi="宋体" w:cs="宋体" w:hint="eastAsia"/>
                <w:color w:val="000000" w:themeColor="text1"/>
                <w:szCs w:val="21"/>
              </w:rPr>
              <w:lastRenderedPageBreak/>
              <w:t>6</w:t>
            </w:r>
          </w:p>
        </w:tc>
        <w:tc>
          <w:tcPr>
            <w:tcW w:w="1485" w:type="dxa"/>
            <w:vAlign w:val="center"/>
          </w:tcPr>
          <w:p w:rsidR="00D56C3A" w:rsidRPr="0050320A" w:rsidRDefault="00D56C3A" w:rsidP="003B356D">
            <w:pPr>
              <w:ind w:left="120" w:right="120"/>
              <w:jc w:val="center"/>
              <w:rPr>
                <w:rFonts w:ascii="宋体" w:hAnsi="宋体" w:cs="宋体"/>
                <w:color w:val="000000" w:themeColor="text1"/>
                <w:szCs w:val="21"/>
              </w:rPr>
            </w:pPr>
            <w:r w:rsidRPr="0050320A">
              <w:rPr>
                <w:rFonts w:ascii="宋体" w:hAnsi="宋体" w:cs="宋体" w:hint="eastAsia"/>
                <w:color w:val="000000" w:themeColor="text1"/>
                <w:szCs w:val="21"/>
              </w:rPr>
              <w:t>云密码资源池应用服务组件</w:t>
            </w:r>
          </w:p>
        </w:tc>
        <w:tc>
          <w:tcPr>
            <w:tcW w:w="6710" w:type="dxa"/>
            <w:vAlign w:val="center"/>
          </w:tcPr>
          <w:p w:rsidR="00D56C3A" w:rsidRPr="0050320A" w:rsidRDefault="00D56C3A" w:rsidP="00D56C3A">
            <w:pPr>
              <w:numPr>
                <w:ilvl w:val="0"/>
                <w:numId w:val="12"/>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云密码资源池至少支持部署密钥管理服务、加解密服务、签名验</w:t>
            </w:r>
            <w:proofErr w:type="gramStart"/>
            <w:r w:rsidRPr="0050320A">
              <w:rPr>
                <w:rFonts w:ascii="宋体" w:hAnsi="宋体" w:cs="宋体" w:hint="eastAsia"/>
                <w:color w:val="000000" w:themeColor="text1"/>
                <w:kern w:val="0"/>
                <w:szCs w:val="21"/>
                <w:lang w:bidi="ar"/>
              </w:rPr>
              <w:t>签验签</w:t>
            </w:r>
            <w:proofErr w:type="gramEnd"/>
            <w:r w:rsidRPr="0050320A">
              <w:rPr>
                <w:rFonts w:ascii="宋体" w:hAnsi="宋体" w:cs="宋体" w:hint="eastAsia"/>
                <w:color w:val="000000" w:themeColor="text1"/>
                <w:kern w:val="0"/>
                <w:szCs w:val="21"/>
                <w:lang w:bidi="ar"/>
              </w:rPr>
              <w:t>服务、SSLVPNVPN接入服务、IPSECVPN服务、时间戳服务、安全认证服务、协同签名服务、数据库加密服务、文档加密服务十项服务的能力。</w:t>
            </w:r>
          </w:p>
          <w:p w:rsidR="00D56C3A" w:rsidRPr="0050320A" w:rsidRDefault="00D56C3A" w:rsidP="00D56C3A">
            <w:pPr>
              <w:numPr>
                <w:ilvl w:val="0"/>
                <w:numId w:val="12"/>
              </w:numPr>
              <w:ind w:left="425" w:right="120" w:hanging="425"/>
              <w:jc w:val="left"/>
              <w:rPr>
                <w:rFonts w:ascii="宋体" w:hAnsi="宋体" w:cs="宋体"/>
                <w:color w:val="000000" w:themeColor="text1"/>
                <w:kern w:val="0"/>
                <w:szCs w:val="21"/>
                <w:lang w:bidi="ar"/>
              </w:rPr>
            </w:pPr>
            <w:r w:rsidRPr="0050320A">
              <w:rPr>
                <w:rFonts w:ascii="宋体" w:hAnsi="宋体" w:cs="宋体" w:hint="eastAsia"/>
                <w:color w:val="000000" w:themeColor="text1"/>
                <w:kern w:val="0"/>
                <w:szCs w:val="21"/>
                <w:lang w:bidi="ar"/>
              </w:rPr>
              <w:t>商用密码服务能力提供厂商能够提供密钥管理服务、加解密服务、签名验</w:t>
            </w:r>
            <w:proofErr w:type="gramStart"/>
            <w:r w:rsidRPr="0050320A">
              <w:rPr>
                <w:rFonts w:ascii="宋体" w:hAnsi="宋体" w:cs="宋体" w:hint="eastAsia"/>
                <w:color w:val="000000" w:themeColor="text1"/>
                <w:kern w:val="0"/>
                <w:szCs w:val="21"/>
                <w:lang w:bidi="ar"/>
              </w:rPr>
              <w:t>签验签</w:t>
            </w:r>
            <w:proofErr w:type="gramEnd"/>
            <w:r w:rsidRPr="0050320A">
              <w:rPr>
                <w:rFonts w:ascii="宋体" w:hAnsi="宋体" w:cs="宋体" w:hint="eastAsia"/>
                <w:color w:val="000000" w:themeColor="text1"/>
                <w:kern w:val="0"/>
                <w:szCs w:val="21"/>
                <w:lang w:bidi="ar"/>
              </w:rPr>
              <w:t>服务、SSLVPNVPN接入服务、IPSECVPN服务、时间戳服务、安全认证服务、协同签名服务、数据库加密服务、文档加密服务十项服务所对应产品的商用密码产品认证证书。</w:t>
            </w:r>
          </w:p>
          <w:p w:rsidR="00D56C3A" w:rsidRPr="0050320A" w:rsidRDefault="00D56C3A" w:rsidP="00D56C3A">
            <w:pPr>
              <w:numPr>
                <w:ilvl w:val="0"/>
                <w:numId w:val="12"/>
              </w:numPr>
              <w:ind w:left="425" w:right="120" w:hanging="425"/>
              <w:jc w:val="left"/>
              <w:rPr>
                <w:rFonts w:ascii="宋体" w:hAnsi="宋体" w:cs="宋体"/>
                <w:color w:val="000000" w:themeColor="text1"/>
                <w:szCs w:val="21"/>
              </w:rPr>
            </w:pPr>
            <w:r w:rsidRPr="0050320A">
              <w:rPr>
                <w:rFonts w:ascii="宋体" w:hAnsi="宋体" w:cs="宋体" w:hint="eastAsia"/>
                <w:color w:val="000000" w:themeColor="text1"/>
                <w:kern w:val="0"/>
                <w:szCs w:val="21"/>
                <w:lang w:bidi="ar"/>
              </w:rPr>
              <w:t>支持各项组件统一管理。</w:t>
            </w:r>
          </w:p>
        </w:tc>
      </w:tr>
    </w:tbl>
    <w:p w:rsidR="00D56C3A" w:rsidRPr="0050320A" w:rsidRDefault="00D56C3A" w:rsidP="00D56C3A">
      <w:pPr>
        <w:pStyle w:val="2"/>
        <w:rPr>
          <w:color w:val="000000" w:themeColor="text1"/>
        </w:rPr>
      </w:pPr>
    </w:p>
    <w:sectPr w:rsidR="00D56C3A" w:rsidRPr="005032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642" w:rsidRDefault="00562642" w:rsidP="00D56C3A">
      <w:r>
        <w:separator/>
      </w:r>
    </w:p>
  </w:endnote>
  <w:endnote w:type="continuationSeparator" w:id="0">
    <w:p w:rsidR="00562642" w:rsidRDefault="00562642" w:rsidP="00D5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642" w:rsidRDefault="00562642" w:rsidP="00D56C3A">
      <w:r>
        <w:separator/>
      </w:r>
    </w:p>
  </w:footnote>
  <w:footnote w:type="continuationSeparator" w:id="0">
    <w:p w:rsidR="00562642" w:rsidRDefault="00562642" w:rsidP="00D56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5721C"/>
    <w:multiLevelType w:val="singleLevel"/>
    <w:tmpl w:val="A215721C"/>
    <w:lvl w:ilvl="0">
      <w:start w:val="1"/>
      <w:numFmt w:val="decimal"/>
      <w:lvlText w:val="%1)"/>
      <w:lvlJc w:val="left"/>
      <w:pPr>
        <w:ind w:left="425" w:hanging="425"/>
      </w:pPr>
      <w:rPr>
        <w:rFonts w:hint="default"/>
      </w:rPr>
    </w:lvl>
  </w:abstractNum>
  <w:abstractNum w:abstractNumId="1">
    <w:nsid w:val="DB4A9401"/>
    <w:multiLevelType w:val="singleLevel"/>
    <w:tmpl w:val="DB4A9401"/>
    <w:lvl w:ilvl="0">
      <w:start w:val="1"/>
      <w:numFmt w:val="decimal"/>
      <w:lvlText w:val="%1)"/>
      <w:lvlJc w:val="left"/>
      <w:pPr>
        <w:ind w:left="425" w:hanging="425"/>
      </w:pPr>
      <w:rPr>
        <w:rFonts w:hint="default"/>
      </w:rPr>
    </w:lvl>
  </w:abstractNum>
  <w:abstractNum w:abstractNumId="2">
    <w:nsid w:val="E3EA27C2"/>
    <w:multiLevelType w:val="singleLevel"/>
    <w:tmpl w:val="E3EA27C2"/>
    <w:lvl w:ilvl="0">
      <w:start w:val="1"/>
      <w:numFmt w:val="decimal"/>
      <w:lvlText w:val="%1)"/>
      <w:lvlJc w:val="left"/>
      <w:pPr>
        <w:ind w:left="425" w:hanging="425"/>
      </w:pPr>
      <w:rPr>
        <w:rFonts w:hint="default"/>
      </w:rPr>
    </w:lvl>
  </w:abstractNum>
  <w:abstractNum w:abstractNumId="3">
    <w:nsid w:val="E648C304"/>
    <w:multiLevelType w:val="singleLevel"/>
    <w:tmpl w:val="E648C304"/>
    <w:lvl w:ilvl="0">
      <w:start w:val="1"/>
      <w:numFmt w:val="decimal"/>
      <w:lvlText w:val="%1)"/>
      <w:lvlJc w:val="left"/>
      <w:pPr>
        <w:ind w:left="425" w:hanging="425"/>
      </w:pPr>
      <w:rPr>
        <w:rFonts w:hint="default"/>
      </w:rPr>
    </w:lvl>
  </w:abstractNum>
  <w:abstractNum w:abstractNumId="4">
    <w:nsid w:val="EC099800"/>
    <w:multiLevelType w:val="singleLevel"/>
    <w:tmpl w:val="EC099800"/>
    <w:lvl w:ilvl="0">
      <w:start w:val="1"/>
      <w:numFmt w:val="decimal"/>
      <w:lvlText w:val="%1)"/>
      <w:lvlJc w:val="left"/>
      <w:pPr>
        <w:ind w:left="425" w:hanging="425"/>
      </w:pPr>
      <w:rPr>
        <w:rFonts w:hint="default"/>
      </w:rPr>
    </w:lvl>
  </w:abstractNum>
  <w:abstractNum w:abstractNumId="5">
    <w:nsid w:val="F02E8AB8"/>
    <w:multiLevelType w:val="singleLevel"/>
    <w:tmpl w:val="F02E8AB8"/>
    <w:lvl w:ilvl="0">
      <w:start w:val="1"/>
      <w:numFmt w:val="decimal"/>
      <w:lvlText w:val="%1)"/>
      <w:lvlJc w:val="left"/>
      <w:pPr>
        <w:ind w:left="425" w:hanging="425"/>
      </w:pPr>
      <w:rPr>
        <w:rFonts w:hint="default"/>
      </w:rPr>
    </w:lvl>
  </w:abstractNum>
  <w:abstractNum w:abstractNumId="6">
    <w:nsid w:val="0743C918"/>
    <w:multiLevelType w:val="singleLevel"/>
    <w:tmpl w:val="0743C918"/>
    <w:lvl w:ilvl="0">
      <w:start w:val="1"/>
      <w:numFmt w:val="decimal"/>
      <w:suff w:val="nothing"/>
      <w:lvlText w:val="%1、"/>
      <w:lvlJc w:val="left"/>
    </w:lvl>
  </w:abstractNum>
  <w:abstractNum w:abstractNumId="7">
    <w:nsid w:val="43E44D10"/>
    <w:multiLevelType w:val="singleLevel"/>
    <w:tmpl w:val="43E44D10"/>
    <w:lvl w:ilvl="0">
      <w:start w:val="1"/>
      <w:numFmt w:val="decimal"/>
      <w:suff w:val="nothing"/>
      <w:lvlText w:val="%1、"/>
      <w:lvlJc w:val="left"/>
    </w:lvl>
  </w:abstractNum>
  <w:abstractNum w:abstractNumId="8">
    <w:nsid w:val="53B993F8"/>
    <w:multiLevelType w:val="singleLevel"/>
    <w:tmpl w:val="53B993F8"/>
    <w:lvl w:ilvl="0">
      <w:start w:val="1"/>
      <w:numFmt w:val="decimal"/>
      <w:suff w:val="nothing"/>
      <w:lvlText w:val="%1、"/>
      <w:lvlJc w:val="left"/>
    </w:lvl>
  </w:abstractNum>
  <w:abstractNum w:abstractNumId="9">
    <w:nsid w:val="69A8BA0E"/>
    <w:multiLevelType w:val="singleLevel"/>
    <w:tmpl w:val="69A8BA0E"/>
    <w:lvl w:ilvl="0">
      <w:start w:val="1"/>
      <w:numFmt w:val="decimal"/>
      <w:lvlText w:val="%1)"/>
      <w:lvlJc w:val="left"/>
      <w:pPr>
        <w:ind w:left="425" w:hanging="425"/>
      </w:pPr>
      <w:rPr>
        <w:rFonts w:hint="default"/>
      </w:rPr>
    </w:lvl>
  </w:abstractNum>
  <w:abstractNum w:abstractNumId="10">
    <w:nsid w:val="70C2474D"/>
    <w:multiLevelType w:val="singleLevel"/>
    <w:tmpl w:val="70C2474D"/>
    <w:lvl w:ilvl="0">
      <w:start w:val="1"/>
      <w:numFmt w:val="decimal"/>
      <w:suff w:val="nothing"/>
      <w:lvlText w:val="%1、"/>
      <w:lvlJc w:val="left"/>
    </w:lvl>
  </w:abstractNum>
  <w:abstractNum w:abstractNumId="11">
    <w:nsid w:val="7A0ADBC5"/>
    <w:multiLevelType w:val="singleLevel"/>
    <w:tmpl w:val="7A0ADBC5"/>
    <w:lvl w:ilvl="0">
      <w:start w:val="1"/>
      <w:numFmt w:val="decimal"/>
      <w:lvlText w:val="%1)"/>
      <w:lvlJc w:val="left"/>
      <w:pPr>
        <w:ind w:left="425" w:hanging="425"/>
      </w:pPr>
      <w:rPr>
        <w:rFonts w:hint="default"/>
      </w:rPr>
    </w:lvl>
  </w:abstractNum>
  <w:num w:numId="1">
    <w:abstractNumId w:val="10"/>
  </w:num>
  <w:num w:numId="2">
    <w:abstractNumId w:val="7"/>
  </w:num>
  <w:num w:numId="3">
    <w:abstractNumId w:val="9"/>
  </w:num>
  <w:num w:numId="4">
    <w:abstractNumId w:val="0"/>
  </w:num>
  <w:num w:numId="5">
    <w:abstractNumId w:val="3"/>
  </w:num>
  <w:num w:numId="6">
    <w:abstractNumId w:val="1"/>
  </w:num>
  <w:num w:numId="7">
    <w:abstractNumId w:val="2"/>
  </w:num>
  <w:num w:numId="8">
    <w:abstractNumId w:val="4"/>
  </w:num>
  <w:num w:numId="9">
    <w:abstractNumId w:val="5"/>
  </w:num>
  <w:num w:numId="10">
    <w:abstractNumId w:val="11"/>
  </w:num>
  <w:num w:numId="11">
    <w:abstractNumId w:val="8"/>
  </w:num>
  <w:num w:numId="12">
    <w:abstractNumId w:val="6"/>
  </w:num>
  <w:num w:numId="13">
    <w:abstractNumId w:val="10"/>
    <w:lvlOverride w:ilvl="0">
      <w:startOverride w:val="1"/>
    </w:lvlOverride>
  </w:num>
  <w:num w:numId="14">
    <w:abstractNumId w:val="7"/>
    <w:lvlOverride w:ilvl="0">
      <w:startOverride w:val="1"/>
    </w:lvlOverride>
  </w:num>
  <w:num w:numId="15">
    <w:abstractNumId w:val="9"/>
    <w:lvlOverride w:ilvl="0">
      <w:startOverride w:val="1"/>
    </w:lvlOverride>
  </w:num>
  <w:num w:numId="16">
    <w:abstractNumId w:val="0"/>
    <w:lvlOverride w:ilvl="0">
      <w:startOverride w:val="1"/>
    </w:lvlOverride>
  </w:num>
  <w:num w:numId="17">
    <w:abstractNumId w:val="3"/>
    <w:lvlOverride w:ilvl="0">
      <w:startOverride w:val="1"/>
    </w:lvlOverride>
  </w:num>
  <w:num w:numId="18">
    <w:abstractNumId w:val="1"/>
    <w:lvlOverride w:ilvl="0">
      <w:startOverride w:val="1"/>
    </w:lvlOverride>
  </w:num>
  <w:num w:numId="19">
    <w:abstractNumId w:val="2"/>
    <w:lvlOverride w:ilvl="0">
      <w:startOverride w:val="1"/>
    </w:lvlOverride>
  </w:num>
  <w:num w:numId="20">
    <w:abstractNumId w:val="4"/>
    <w:lvlOverride w:ilvl="0">
      <w:startOverride w:val="1"/>
    </w:lvlOverride>
  </w:num>
  <w:num w:numId="21">
    <w:abstractNumId w:val="5"/>
    <w:lvlOverride w:ilvl="0">
      <w:startOverride w:val="1"/>
    </w:lvlOverride>
  </w:num>
  <w:num w:numId="2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B7"/>
    <w:rsid w:val="002A6E66"/>
    <w:rsid w:val="003C7BEE"/>
    <w:rsid w:val="004700B8"/>
    <w:rsid w:val="0050320A"/>
    <w:rsid w:val="00517A92"/>
    <w:rsid w:val="00562642"/>
    <w:rsid w:val="005767B7"/>
    <w:rsid w:val="007B1829"/>
    <w:rsid w:val="008B5026"/>
    <w:rsid w:val="00A67BAE"/>
    <w:rsid w:val="00A80917"/>
    <w:rsid w:val="00BE6E0E"/>
    <w:rsid w:val="00D56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C3A"/>
    <w:pPr>
      <w:widowControl w:val="0"/>
      <w:jc w:val="both"/>
    </w:pPr>
    <w:rPr>
      <w:rFonts w:ascii="Times New Roman" w:eastAsia="宋体" w:hAnsi="Times New Roman" w:cs="Times New Roman"/>
      <w:szCs w:val="20"/>
    </w:rPr>
  </w:style>
  <w:style w:type="paragraph" w:styleId="2">
    <w:name w:val="heading 2"/>
    <w:next w:val="a0"/>
    <w:link w:val="2Char"/>
    <w:uiPriority w:val="9"/>
    <w:semiHidden/>
    <w:unhideWhenUsed/>
    <w:rsid w:val="007B18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1CharCharCharCharCharChar">
    <w:name w:val="Char1 Char Char Char Char Char Char"/>
    <w:basedOn w:val="a"/>
    <w:qFormat/>
    <w:rsid w:val="008B5026"/>
  </w:style>
  <w:style w:type="character" w:customStyle="1" w:styleId="2Char">
    <w:name w:val="标题 2 Char"/>
    <w:basedOn w:val="a1"/>
    <w:link w:val="2"/>
    <w:uiPriority w:val="9"/>
    <w:semiHidden/>
    <w:rsid w:val="007B1829"/>
    <w:rPr>
      <w:rFonts w:asciiTheme="majorHAnsi" w:eastAsiaTheme="majorEastAsia" w:hAnsiTheme="majorHAnsi" w:cstheme="majorBidi"/>
      <w:b/>
      <w:bCs/>
      <w:sz w:val="32"/>
      <w:szCs w:val="32"/>
    </w:rPr>
  </w:style>
  <w:style w:type="paragraph" w:styleId="a0">
    <w:name w:val="Body Text"/>
    <w:basedOn w:val="a"/>
    <w:link w:val="Char"/>
    <w:uiPriority w:val="99"/>
    <w:semiHidden/>
    <w:unhideWhenUsed/>
    <w:rsid w:val="007B1829"/>
    <w:pPr>
      <w:spacing w:after="120"/>
    </w:pPr>
  </w:style>
  <w:style w:type="character" w:customStyle="1" w:styleId="Char">
    <w:name w:val="正文文本 Char"/>
    <w:basedOn w:val="a1"/>
    <w:link w:val="a0"/>
    <w:uiPriority w:val="99"/>
    <w:semiHidden/>
    <w:rsid w:val="007B1829"/>
    <w:rPr>
      <w:rFonts w:ascii="Times New Roman" w:eastAsia="宋体" w:hAnsi="Times New Roman"/>
      <w:szCs w:val="24"/>
    </w:rPr>
  </w:style>
  <w:style w:type="paragraph" w:styleId="a4">
    <w:name w:val="header"/>
    <w:basedOn w:val="a"/>
    <w:link w:val="Char0"/>
    <w:uiPriority w:val="99"/>
    <w:unhideWhenUsed/>
    <w:rsid w:val="00D56C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rsid w:val="00D56C3A"/>
    <w:rPr>
      <w:rFonts w:ascii="Times New Roman" w:eastAsia="宋体" w:hAnsi="Times New Roman"/>
      <w:sz w:val="18"/>
      <w:szCs w:val="18"/>
    </w:rPr>
  </w:style>
  <w:style w:type="paragraph" w:styleId="a5">
    <w:name w:val="footer"/>
    <w:basedOn w:val="a"/>
    <w:link w:val="Char1"/>
    <w:uiPriority w:val="99"/>
    <w:unhideWhenUsed/>
    <w:rsid w:val="00D56C3A"/>
    <w:pPr>
      <w:tabs>
        <w:tab w:val="center" w:pos="4153"/>
        <w:tab w:val="right" w:pos="8306"/>
      </w:tabs>
      <w:snapToGrid w:val="0"/>
      <w:jc w:val="left"/>
    </w:pPr>
    <w:rPr>
      <w:sz w:val="18"/>
      <w:szCs w:val="18"/>
    </w:rPr>
  </w:style>
  <w:style w:type="character" w:customStyle="1" w:styleId="Char1">
    <w:name w:val="页脚 Char"/>
    <w:basedOn w:val="a1"/>
    <w:link w:val="a5"/>
    <w:uiPriority w:val="99"/>
    <w:rsid w:val="00D56C3A"/>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C3A"/>
    <w:pPr>
      <w:widowControl w:val="0"/>
      <w:jc w:val="both"/>
    </w:pPr>
    <w:rPr>
      <w:rFonts w:ascii="Times New Roman" w:eastAsia="宋体" w:hAnsi="Times New Roman" w:cs="Times New Roman"/>
      <w:szCs w:val="20"/>
    </w:rPr>
  </w:style>
  <w:style w:type="paragraph" w:styleId="2">
    <w:name w:val="heading 2"/>
    <w:next w:val="a0"/>
    <w:link w:val="2Char"/>
    <w:uiPriority w:val="9"/>
    <w:semiHidden/>
    <w:unhideWhenUsed/>
    <w:rsid w:val="007B18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1CharCharCharCharCharChar">
    <w:name w:val="Char1 Char Char Char Char Char Char"/>
    <w:basedOn w:val="a"/>
    <w:qFormat/>
    <w:rsid w:val="008B5026"/>
  </w:style>
  <w:style w:type="character" w:customStyle="1" w:styleId="2Char">
    <w:name w:val="标题 2 Char"/>
    <w:basedOn w:val="a1"/>
    <w:link w:val="2"/>
    <w:uiPriority w:val="9"/>
    <w:semiHidden/>
    <w:rsid w:val="007B1829"/>
    <w:rPr>
      <w:rFonts w:asciiTheme="majorHAnsi" w:eastAsiaTheme="majorEastAsia" w:hAnsiTheme="majorHAnsi" w:cstheme="majorBidi"/>
      <w:b/>
      <w:bCs/>
      <w:sz w:val="32"/>
      <w:szCs w:val="32"/>
    </w:rPr>
  </w:style>
  <w:style w:type="paragraph" w:styleId="a0">
    <w:name w:val="Body Text"/>
    <w:basedOn w:val="a"/>
    <w:link w:val="Char"/>
    <w:uiPriority w:val="99"/>
    <w:semiHidden/>
    <w:unhideWhenUsed/>
    <w:rsid w:val="007B1829"/>
    <w:pPr>
      <w:spacing w:after="120"/>
    </w:pPr>
  </w:style>
  <w:style w:type="character" w:customStyle="1" w:styleId="Char">
    <w:name w:val="正文文本 Char"/>
    <w:basedOn w:val="a1"/>
    <w:link w:val="a0"/>
    <w:uiPriority w:val="99"/>
    <w:semiHidden/>
    <w:rsid w:val="007B1829"/>
    <w:rPr>
      <w:rFonts w:ascii="Times New Roman" w:eastAsia="宋体" w:hAnsi="Times New Roman"/>
      <w:szCs w:val="24"/>
    </w:rPr>
  </w:style>
  <w:style w:type="paragraph" w:styleId="a4">
    <w:name w:val="header"/>
    <w:basedOn w:val="a"/>
    <w:link w:val="Char0"/>
    <w:uiPriority w:val="99"/>
    <w:unhideWhenUsed/>
    <w:rsid w:val="00D56C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rsid w:val="00D56C3A"/>
    <w:rPr>
      <w:rFonts w:ascii="Times New Roman" w:eastAsia="宋体" w:hAnsi="Times New Roman"/>
      <w:sz w:val="18"/>
      <w:szCs w:val="18"/>
    </w:rPr>
  </w:style>
  <w:style w:type="paragraph" w:styleId="a5">
    <w:name w:val="footer"/>
    <w:basedOn w:val="a"/>
    <w:link w:val="Char1"/>
    <w:uiPriority w:val="99"/>
    <w:unhideWhenUsed/>
    <w:rsid w:val="00D56C3A"/>
    <w:pPr>
      <w:tabs>
        <w:tab w:val="center" w:pos="4153"/>
        <w:tab w:val="right" w:pos="8306"/>
      </w:tabs>
      <w:snapToGrid w:val="0"/>
      <w:jc w:val="left"/>
    </w:pPr>
    <w:rPr>
      <w:sz w:val="18"/>
      <w:szCs w:val="18"/>
    </w:rPr>
  </w:style>
  <w:style w:type="character" w:customStyle="1" w:styleId="Char1">
    <w:name w:val="页脚 Char"/>
    <w:basedOn w:val="a1"/>
    <w:link w:val="a5"/>
    <w:uiPriority w:val="99"/>
    <w:rsid w:val="00D56C3A"/>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342368">
      <w:bodyDiv w:val="1"/>
      <w:marLeft w:val="0"/>
      <w:marRight w:val="0"/>
      <w:marTop w:val="0"/>
      <w:marBottom w:val="0"/>
      <w:divBdr>
        <w:top w:val="none" w:sz="0" w:space="0" w:color="auto"/>
        <w:left w:val="none" w:sz="0" w:space="0" w:color="auto"/>
        <w:bottom w:val="none" w:sz="0" w:space="0" w:color="auto"/>
        <w:right w:val="none" w:sz="0" w:space="0" w:color="auto"/>
      </w:divBdr>
    </w:div>
    <w:div w:id="198052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1899</Words>
  <Characters>10827</Characters>
  <Application>Microsoft Office Word</Application>
  <DocSecurity>0</DocSecurity>
  <Lines>90</Lines>
  <Paragraphs>25</Paragraphs>
  <ScaleCrop>false</ScaleCrop>
  <Company/>
  <LinksUpToDate>false</LinksUpToDate>
  <CharactersWithSpaces>12701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河南省大周工程管理有限公司</dc:creator>
  <cp:keywords/>
  <dc:description/>
  <cp:lastModifiedBy>河南省大周工程管理有限公司</cp:lastModifiedBy>
  <cp:revision>5</cp:revision>
  <dcterms:created xsi:type="dcterms:W3CDTF">2025-02-14T08:11:00Z</dcterms:created>
  <dcterms:modified xsi:type="dcterms:W3CDTF">2025-02-14T08:23:00Z</dcterms:modified>
</cp:coreProperties>
</file>